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75" w:rsidRPr="00656F75" w:rsidRDefault="00656F75" w:rsidP="00656F7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6F7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64F7561" wp14:editId="1F9F4AE2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6F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6F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56F7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.08.2017   </w:t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460</w:t>
      </w:r>
    </w:p>
    <w:p w:rsidR="00656F75" w:rsidRPr="00656F75" w:rsidRDefault="00656F75" w:rsidP="00656F7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56F75" w:rsidRPr="00656F75" w:rsidRDefault="00656F75" w:rsidP="00656F7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F7" w:rsidRDefault="005E10F7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EC5A61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 «Формирование современной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городской среды Кореновского городского поселения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года</w:t>
      </w:r>
      <w:r w:rsidRPr="00EC5A61">
        <w:rPr>
          <w:rFonts w:ascii="Times New Roman" w:hAnsi="Times New Roman" w:cs="Times New Roman"/>
          <w:b/>
          <w:sz w:val="28"/>
          <w:szCs w:val="28"/>
        </w:rPr>
        <w:t>», Порядка и сроков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представления,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61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61">
        <w:rPr>
          <w:rFonts w:ascii="Times New Roman" w:hAnsi="Times New Roman" w:cs="Times New Roman"/>
          <w:b/>
          <w:sz w:val="28"/>
          <w:szCs w:val="28"/>
        </w:rPr>
        <w:t xml:space="preserve">о включении дворовой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EC5A6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</w:t>
      </w:r>
      <w:r w:rsidRPr="00EC5A61">
        <w:rPr>
          <w:rFonts w:ascii="Times New Roman" w:hAnsi="Times New Roman" w:cs="Times New Roman"/>
          <w:b/>
          <w:sz w:val="28"/>
          <w:szCs w:val="28"/>
        </w:rPr>
        <w:t>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61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городской среды Кореновского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6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года</w:t>
      </w:r>
      <w:r w:rsidRPr="00EC5A61">
        <w:rPr>
          <w:rFonts w:ascii="Times New Roman" w:hAnsi="Times New Roman" w:cs="Times New Roman"/>
          <w:b/>
          <w:sz w:val="28"/>
          <w:szCs w:val="28"/>
        </w:rPr>
        <w:t>», Порядка и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EC5A61">
        <w:rPr>
          <w:rFonts w:ascii="Times New Roman" w:hAnsi="Times New Roman" w:cs="Times New Roman"/>
          <w:b/>
          <w:sz w:val="28"/>
          <w:szCs w:val="28"/>
        </w:rPr>
        <w:t xml:space="preserve">предоставления, рассмотрения и оценки предложений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граждан, организаций </w:t>
      </w:r>
      <w:r w:rsidRPr="00EC5A61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Кореновского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наиболее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посещаемых общественных территорий, подлежащих</w:t>
      </w:r>
    </w:p>
    <w:p w:rsid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благоустройству в 2018-2022 годах</w:t>
      </w: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D1400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8D1400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 xml:space="preserve">                          </w:t>
      </w:r>
      <w:r w:rsidRPr="008D1400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</w:t>
      </w:r>
      <w:r>
        <w:rPr>
          <w:sz w:val="28"/>
          <w:szCs w:val="28"/>
        </w:rPr>
        <w:t xml:space="preserve"> февраля </w:t>
      </w:r>
      <w:r w:rsidRPr="008D1400">
        <w:rPr>
          <w:sz w:val="28"/>
          <w:szCs w:val="28"/>
        </w:rPr>
        <w:t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, Проектом Методических </w:t>
      </w:r>
      <w:r w:rsidRPr="00EC63AF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EC63AF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Pr="00684564">
        <w:rPr>
          <w:sz w:val="28"/>
          <w:szCs w:val="28"/>
        </w:rPr>
        <w:t>приоритетного проекта «Формирование комфортной городской среды» на 2018-2022 годы</w:t>
      </w:r>
      <w:r>
        <w:rPr>
          <w:sz w:val="28"/>
          <w:szCs w:val="28"/>
        </w:rPr>
        <w:t xml:space="preserve"> от 19 января 2017 года, подготовленным Министерством строительства и жилищно-коммунального хозяйства Российской Федерации, </w:t>
      </w:r>
      <w:r w:rsidRPr="00684564">
        <w:rPr>
          <w:sz w:val="28"/>
          <w:szCs w:val="28"/>
        </w:rPr>
        <w:t>в целях решения вопросов местного значения, вовлечения</w:t>
      </w:r>
      <w:r w:rsidRPr="008D1400">
        <w:rPr>
          <w:sz w:val="28"/>
          <w:szCs w:val="28"/>
        </w:rPr>
        <w:t xml:space="preserve"> населения в процессы местного самоуправления, создания благоприятных условий проживания граждан, </w:t>
      </w:r>
      <w:r>
        <w:rPr>
          <w:sz w:val="28"/>
          <w:szCs w:val="28"/>
        </w:rPr>
        <w:t xml:space="preserve">администрация </w:t>
      </w:r>
      <w:r w:rsidRPr="00EC5A61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п о с т а н о в л я е т:</w:t>
      </w:r>
      <w:r w:rsidRPr="008D1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Утвердить Порядок</w:t>
      </w:r>
      <w:r w:rsidRPr="008D1400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r w:rsidRPr="00EC5A6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(приложение № 1).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227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D022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3.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2278">
        <w:rPr>
          <w:rFonts w:ascii="Times New Roman" w:hAnsi="Times New Roman" w:cs="Times New Roman"/>
          <w:sz w:val="28"/>
          <w:szCs w:val="28"/>
        </w:rPr>
        <w:t xml:space="preserve">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наиболее посещаемых общественных территорий, подлежащих благоустройству (приложение № 3).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00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бщему о</w:t>
      </w:r>
      <w:r w:rsidRPr="008D1400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5A6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(Устинова) обнародовать настоящее постановление и обеспечить его размещение</w:t>
      </w:r>
      <w:r w:rsidRPr="008D140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C5A6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сети «Интернет».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F00B8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хозяйства, благоустройства и транспорта администрации </w:t>
      </w:r>
      <w:r w:rsidRPr="00EC5A6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5A6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B8">
        <w:rPr>
          <w:rFonts w:ascii="Times New Roman" w:hAnsi="Times New Roman" w:cs="Times New Roman"/>
          <w:sz w:val="28"/>
          <w:szCs w:val="28"/>
        </w:rPr>
        <w:t>Т.В. Шамрай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828" w:rsidRDefault="00FC1828" w:rsidP="00FC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после его официального обнародования.</w:t>
      </w:r>
    </w:p>
    <w:p w:rsidR="00FC1828" w:rsidRDefault="00FC182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F00B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FC18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C1828" w:rsidRDefault="00FC182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C1828" w:rsidRDefault="00FC1828" w:rsidP="00FC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00B8">
        <w:rPr>
          <w:rFonts w:ascii="Times New Roman" w:hAnsi="Times New Roman" w:cs="Times New Roman"/>
          <w:sz w:val="28"/>
          <w:szCs w:val="28"/>
        </w:rPr>
        <w:t>М.В. Колесова</w:t>
      </w: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FC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DC78C7" w:rsidTr="005063BE">
        <w:tc>
          <w:tcPr>
            <w:tcW w:w="4927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Pr="00AB61E7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19E9">
              <w:rPr>
                <w:rFonts w:ascii="Times New Roman" w:hAnsi="Times New Roman" w:cs="Times New Roman"/>
                <w:sz w:val="28"/>
                <w:szCs w:val="28"/>
              </w:rPr>
              <w:t>03.08.2017 № 1460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C78C7" w:rsidRPr="006B41C0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1C0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6B41C0">
        <w:rPr>
          <w:rFonts w:ascii="Times New Roman" w:hAnsi="Times New Roman" w:cs="Times New Roman"/>
          <w:sz w:val="28"/>
          <w:szCs w:val="28"/>
        </w:rPr>
        <w:t>»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6B41C0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6B41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(далее- Порядок) </w:t>
      </w:r>
      <w:r w:rsidRPr="008D1400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сроки и процедуру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проекта муниципальной программы «Формирование современной городской среды </w:t>
      </w:r>
      <w:r w:rsidRPr="00535B9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(далее - Программа).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DC78C7" w:rsidRPr="008C4F5B" w:rsidRDefault="00DC78C7" w:rsidP="00D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8C4F5B">
        <w:rPr>
          <w:rFonts w:ascii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F5B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4F5B"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благоустройству, проектов благоустройства указанных территорий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Кореновского городского поселения Кореновского района</w:t>
      </w:r>
      <w:r w:rsidRPr="008C4F5B">
        <w:rPr>
          <w:rFonts w:ascii="Times New Roman" w:hAnsi="Times New Roman" w:cs="Times New Roman"/>
          <w:sz w:val="28"/>
          <w:szCs w:val="28"/>
        </w:rPr>
        <w:t>;</w:t>
      </w:r>
    </w:p>
    <w:p w:rsidR="00DC78C7" w:rsidRPr="008C4F5B" w:rsidRDefault="00DC78C7" w:rsidP="00D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Открытого и гласного принятия </w:t>
      </w:r>
      <w:r w:rsidRPr="008C4F5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4F5B">
        <w:rPr>
          <w:rFonts w:ascii="Times New Roman" w:hAnsi="Times New Roman" w:cs="Times New Roman"/>
          <w:sz w:val="28"/>
          <w:szCs w:val="28"/>
        </w:rPr>
        <w:t>, касающи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4F5B">
        <w:rPr>
          <w:rFonts w:ascii="Times New Roman" w:hAnsi="Times New Roman" w:cs="Times New Roman"/>
          <w:sz w:val="28"/>
          <w:szCs w:val="28"/>
        </w:rPr>
        <w:t>ся благоустройства общес</w:t>
      </w:r>
      <w:r>
        <w:rPr>
          <w:rFonts w:ascii="Times New Roman" w:hAnsi="Times New Roman" w:cs="Times New Roman"/>
          <w:sz w:val="28"/>
          <w:szCs w:val="28"/>
        </w:rPr>
        <w:t>твенных территорий;</w:t>
      </w:r>
    </w:p>
    <w:p w:rsidR="00DC78C7" w:rsidRPr="008C4F5B" w:rsidRDefault="00DC78C7" w:rsidP="00D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Pr="008C4F5B">
        <w:rPr>
          <w:rFonts w:ascii="Times New Roman" w:hAnsi="Times New Roman" w:cs="Times New Roman"/>
          <w:sz w:val="28"/>
          <w:szCs w:val="28"/>
        </w:rPr>
        <w:t>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Кореновского городского поселения Кореновского района</w:t>
      </w:r>
      <w:r w:rsidRPr="008C4F5B">
        <w:rPr>
          <w:rFonts w:ascii="Times New Roman" w:hAnsi="Times New Roman" w:cs="Times New Roman"/>
          <w:sz w:val="28"/>
          <w:szCs w:val="28"/>
        </w:rPr>
        <w:t>;</w:t>
      </w:r>
    </w:p>
    <w:p w:rsidR="00DC78C7" w:rsidRPr="008C4F5B" w:rsidRDefault="00DC78C7" w:rsidP="00D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</w:t>
      </w:r>
      <w:r w:rsidRPr="008C4F5B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F5B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4F5B">
        <w:rPr>
          <w:rFonts w:ascii="Times New Roman" w:hAnsi="Times New Roman" w:cs="Times New Roman"/>
          <w:sz w:val="28"/>
          <w:szCs w:val="28"/>
        </w:rPr>
        <w:t xml:space="preserve"> целей и задач по развитию дворовых территорий, общественных территорий,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F5B">
        <w:rPr>
          <w:rFonts w:ascii="Times New Roman" w:hAnsi="Times New Roman" w:cs="Times New Roman"/>
          <w:sz w:val="28"/>
          <w:szCs w:val="28"/>
        </w:rPr>
        <w:t xml:space="preserve"> проблем и потенциалов указанных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35B9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Pr="00535B9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5B9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и проводится администрацией                      Кореновского городского поселения Кореновского района в лице уполномоченного органа администрации - отделом жилищно-коммунального хозяйства, благоустройства и транспорта администрации Кореновского городского поселения Кореновского района.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предусматривает рассмотрение проекта постановления администрации Кореновского городского поселения Кореновского района об утверждении муниципальной программы «</w:t>
      </w:r>
      <w:r w:rsidRPr="005A6FB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со сроком реализации с 2018 по 2022 годы.</w:t>
      </w:r>
    </w:p>
    <w:p w:rsidR="00DC78C7" w:rsidRPr="00E8181B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предложений заинтересованных лиц, граждан и                       организаций, поступивших в период обсуждения проекта Программы, осуществляется Общественной </w:t>
      </w:r>
      <w:r w:rsidRPr="00E8181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8181B">
        <w:rPr>
          <w:rFonts w:ascii="Times New Roman" w:hAnsi="Times New Roman" w:cs="Times New Roman"/>
          <w:bCs/>
          <w:sz w:val="28"/>
          <w:szCs w:val="28"/>
        </w:rPr>
        <w:t>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2018-2022 годы</w:t>
      </w:r>
      <w:r w:rsidRPr="00E8181B">
        <w:rPr>
          <w:rFonts w:ascii="Times New Roman" w:hAnsi="Times New Roman" w:cs="Times New Roman"/>
          <w:bCs/>
          <w:sz w:val="28"/>
          <w:szCs w:val="28"/>
        </w:rPr>
        <w:t>»</w:t>
      </w:r>
      <w:r w:rsidRPr="00E8181B">
        <w:rPr>
          <w:rFonts w:ascii="Times New Roman" w:hAnsi="Times New Roman" w:cs="Times New Roman"/>
          <w:sz w:val="28"/>
          <w:szCs w:val="28"/>
        </w:rPr>
        <w:t>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проекта Программы осуществляется в форме открытого размещения проекта Программы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C164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090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2109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http://korenovsk-gorod.ru</w:t>
        </w:r>
      </w:hyperlink>
      <w:r w:rsidRPr="0021090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разделе «Формирование комфортной городской среды». </w:t>
      </w:r>
    </w:p>
    <w:p w:rsidR="00DC78C7" w:rsidRPr="00AC164E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 общественного обсуждения проекта программы                              составляет 30 дней со дня опубликования проекта программы на официальном сайте администрации Кореновского городского поселения Кореновского района. </w:t>
      </w:r>
      <w:r w:rsidRPr="00857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4E">
        <w:rPr>
          <w:rFonts w:ascii="Times New Roman" w:hAnsi="Times New Roman" w:cs="Times New Roman"/>
          <w:sz w:val="28"/>
          <w:szCs w:val="28"/>
        </w:rPr>
        <w:t xml:space="preserve">7. </w:t>
      </w:r>
      <w:r w:rsidRPr="008D1400">
        <w:rPr>
          <w:rFonts w:ascii="Times New Roman" w:hAnsi="Times New Roman" w:cs="Times New Roman"/>
          <w:sz w:val="28"/>
          <w:szCs w:val="28"/>
        </w:rPr>
        <w:t>Информирование граждан, организаций, заинтересованных лиц об обсуждении проекта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Кореновского городского поселения Кореновского района извещения о проведении общественного обсуждения проекта Программы, а также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путем вывешивания объявлений на информационных досках в подъездах жилых домов, в местах </w:t>
      </w:r>
      <w:r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8D1400">
        <w:rPr>
          <w:rFonts w:ascii="Times New Roman" w:hAnsi="Times New Roman" w:cs="Times New Roman"/>
          <w:sz w:val="28"/>
          <w:szCs w:val="28"/>
        </w:rPr>
        <w:t xml:space="preserve">скопления людей (общественные и торгово-развлекательные центры,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 w:rsidRPr="008D14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Указанное извещение должно содержать: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Информацию о с</w:t>
      </w:r>
      <w:r w:rsidRPr="008D1400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8D1400">
        <w:rPr>
          <w:rFonts w:ascii="Times New Roman" w:hAnsi="Times New Roman" w:cs="Times New Roman"/>
          <w:sz w:val="28"/>
          <w:szCs w:val="28"/>
        </w:rPr>
        <w:t xml:space="preserve"> Электронный адрес ответственного исполнителя Программы для направления замечаний и предложений к проекту Программы.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Информацию о сроке приема замечаний и предложений.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Информацию о сроке приема и рассмотрение предложений (заявок) на включение в адресный перечень дворовых территорий.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Одновременно с извещением подлежит опубликованию: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проект муниципальной программы «</w:t>
      </w:r>
      <w:r w:rsidRPr="005A6FB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годы»;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Порядок</w:t>
      </w:r>
      <w:r w:rsidRPr="008D1400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r w:rsidRPr="00EC5A6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годы»;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227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D022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2278">
        <w:rPr>
          <w:rFonts w:ascii="Times New Roman" w:hAnsi="Times New Roman" w:cs="Times New Roman"/>
          <w:sz w:val="28"/>
          <w:szCs w:val="28"/>
        </w:rPr>
        <w:t xml:space="preserve">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наиболее посещаемых общественных территорий, подлежащих благоустройству в 2018-2022 годах.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Предложение по проекту Программы от заинтересованных лиц в целях общественного обсуждения могут быть поданы в электронном или письменном виде </w:t>
      </w:r>
      <w:r w:rsidRPr="005E373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рассмотрению в рамках обсуждаемого проекта Программы: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Предложения, направленные после окончания сроков приема предложений.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Предложения, не относящиеся к предмету правового регулирования проекта правового акта.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Предложения, направленные не по установленной форме.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Срок подачи предложений должен составлять не более 30 календарных дней со дня опубликования извещения о проведении общественного обсуждения на официальном сайте администрации Кореновского городского поселения Кореновского района.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12. Предметом общественного обсуждения является: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400">
        <w:rPr>
          <w:rFonts w:ascii="Times New Roman" w:hAnsi="Times New Roman" w:cs="Times New Roman"/>
          <w:sz w:val="28"/>
          <w:szCs w:val="28"/>
        </w:rPr>
        <w:t>еречень объектов благоустройства дворовых территорий, а также объектов наиболее посещаемых территорий общего пользования муниципального образования;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Т</w:t>
      </w:r>
      <w:r w:rsidRPr="008D1400">
        <w:rPr>
          <w:rFonts w:ascii="Times New Roman" w:hAnsi="Times New Roman" w:cs="Times New Roman"/>
          <w:sz w:val="28"/>
          <w:szCs w:val="28"/>
        </w:rPr>
        <w:t xml:space="preserve">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1400">
        <w:rPr>
          <w:rFonts w:ascii="Times New Roman" w:hAnsi="Times New Roman" w:cs="Times New Roman"/>
          <w:sz w:val="28"/>
          <w:szCs w:val="28"/>
        </w:rPr>
        <w:t xml:space="preserve">ип покрытия с учетом функционального зонирования дворовой территории, муниципальной территории общего пользования;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1400">
        <w:rPr>
          <w:rFonts w:ascii="Times New Roman" w:hAnsi="Times New Roman" w:cs="Times New Roman"/>
          <w:sz w:val="28"/>
          <w:szCs w:val="28"/>
        </w:rPr>
        <w:t xml:space="preserve">ип озеленения, освещения;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Д</w:t>
      </w:r>
      <w:r w:rsidRPr="008D1400">
        <w:rPr>
          <w:rFonts w:ascii="Times New Roman" w:hAnsi="Times New Roman" w:cs="Times New Roman"/>
          <w:sz w:val="28"/>
          <w:szCs w:val="28"/>
        </w:rPr>
        <w:t xml:space="preserve">изайн-проект дворовой территории, наиболее посещаемой территории общего пользования.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Обсуждение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проектных решений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D1400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1400">
        <w:rPr>
          <w:rFonts w:ascii="Times New Roman" w:hAnsi="Times New Roman" w:cs="Times New Roman"/>
          <w:sz w:val="28"/>
          <w:szCs w:val="28"/>
        </w:rPr>
        <w:t xml:space="preserve"> с участием профильных специалистов, а также лиц, осуществляющих управление многоквартирным домом (приме</w:t>
      </w:r>
      <w:r>
        <w:rPr>
          <w:rFonts w:ascii="Times New Roman" w:hAnsi="Times New Roman" w:cs="Times New Roman"/>
          <w:sz w:val="28"/>
          <w:szCs w:val="28"/>
        </w:rPr>
        <w:t xml:space="preserve">нительно к дворовой территории) и включает в себя: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территорией).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Определение основных видов активности, функциональных зон и их взаимного расположения на выбранной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Консультации в выборе типов покрытий, с учетом функционального зонирования дворовой территории,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Консультации по предполагаемым типам озеленения дворовой территории,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Консультации по предполагаемым типам освещения и осветительного оборудования дворовой территории, общественной территории.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Участи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13.8.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ходе обсуждения проекта муниципальной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благоустройству, еженедельно подлежит размещению на официальном сайте администрации Кореновского городского поселения Кореновского района.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Итоги общественного обсуждения проекта Программы                     формируются в течении 3 рабочих дней после завершения срока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общественного обсуждения проекта программы Общественной комиссией в виде итогового документа (протокола) и подлежат размещению на официальном сайте администрации Кореновского городского поселения Кореновского района.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D1400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</w:t>
      </w:r>
      <w:r>
        <w:rPr>
          <w:rFonts w:ascii="Times New Roman" w:hAnsi="Times New Roman" w:cs="Times New Roman"/>
          <w:sz w:val="28"/>
          <w:szCs w:val="28"/>
        </w:rPr>
        <w:t xml:space="preserve"> для уполномоченного органа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рекомендательный характер.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D1400">
        <w:rPr>
          <w:rFonts w:ascii="Times New Roman" w:hAnsi="Times New Roman" w:cs="Times New Roman"/>
          <w:sz w:val="28"/>
          <w:szCs w:val="28"/>
        </w:rPr>
        <w:t>В случае целесообразности и обоснованности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1400">
        <w:rPr>
          <w:rFonts w:ascii="Times New Roman" w:hAnsi="Times New Roman" w:cs="Times New Roman"/>
          <w:sz w:val="28"/>
          <w:szCs w:val="28"/>
        </w:rPr>
        <w:t xml:space="preserve"> (предложени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1400">
        <w:rPr>
          <w:rFonts w:ascii="Times New Roman" w:hAnsi="Times New Roman" w:cs="Times New Roman"/>
          <w:sz w:val="28"/>
          <w:szCs w:val="28"/>
        </w:rPr>
        <w:t xml:space="preserve">) ответственный исполнитель Программы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8D1400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 учетом результатов общественного обсуждения и направляет его на утверждение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Pr="00936E55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                                                   Т.В. Шамрай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8C7" w:rsidTr="005063BE">
        <w:tc>
          <w:tcPr>
            <w:tcW w:w="4927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Pr="006B41C0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0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6B41C0">
              <w:rPr>
                <w:rFonts w:ascii="Times New Roman" w:hAnsi="Times New Roman" w:cs="Times New Roman"/>
                <w:sz w:val="28"/>
                <w:szCs w:val="28"/>
              </w:rPr>
              <w:t>общественного обсуждения проекта муниципальной программы «Формирование современной городской среды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  <w:r w:rsidRPr="006B41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</w:t>
      </w:r>
    </w:p>
    <w:p w:rsidR="00DC78C7" w:rsidRPr="00BF42B1" w:rsidRDefault="00DC78C7" w:rsidP="00DC78C7">
      <w:pPr>
        <w:pStyle w:val="a9"/>
        <w:jc w:val="center"/>
        <w:rPr>
          <w:b/>
          <w:sz w:val="24"/>
          <w:szCs w:val="24"/>
        </w:rPr>
      </w:pPr>
      <w:r w:rsidRPr="007701EF">
        <w:rPr>
          <w:b/>
          <w:sz w:val="24"/>
          <w:szCs w:val="24"/>
        </w:rPr>
        <w:t>по проекту муниципальной программы</w:t>
      </w:r>
      <w:r w:rsidRPr="007701EF">
        <w:rPr>
          <w:sz w:val="24"/>
          <w:szCs w:val="24"/>
        </w:rPr>
        <w:t xml:space="preserve"> </w:t>
      </w:r>
      <w:r w:rsidRPr="00BF42B1">
        <w:rPr>
          <w:b/>
          <w:sz w:val="24"/>
          <w:szCs w:val="24"/>
        </w:rPr>
        <w:t xml:space="preserve">«Формирование современной городской среды </w:t>
      </w:r>
      <w:r>
        <w:rPr>
          <w:b/>
          <w:sz w:val="24"/>
          <w:szCs w:val="24"/>
        </w:rPr>
        <w:t xml:space="preserve">Кореновского городского поселения Кореновского района на 2018-2022 годы» </w:t>
      </w:r>
    </w:p>
    <w:p w:rsidR="00DC78C7" w:rsidRDefault="00DC78C7" w:rsidP="00DC78C7">
      <w:pPr>
        <w:pStyle w:val="a9"/>
        <w:ind w:firstLine="851"/>
        <w:jc w:val="both"/>
        <w:rPr>
          <w:sz w:val="24"/>
          <w:szCs w:val="24"/>
        </w:rPr>
      </w:pPr>
    </w:p>
    <w:p w:rsidR="00DC78C7" w:rsidRPr="007701EF" w:rsidRDefault="00DC78C7" w:rsidP="00DC78C7">
      <w:pPr>
        <w:pStyle w:val="a9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Дата _________________</w:t>
      </w:r>
    </w:p>
    <w:p w:rsidR="00DC78C7" w:rsidRPr="007701EF" w:rsidRDefault="00DC78C7" w:rsidP="00DC78C7">
      <w:pPr>
        <w:pStyle w:val="a9"/>
        <w:ind w:firstLine="851"/>
        <w:jc w:val="both"/>
        <w:rPr>
          <w:sz w:val="24"/>
          <w:szCs w:val="24"/>
        </w:rPr>
      </w:pPr>
    </w:p>
    <w:p w:rsidR="00DC78C7" w:rsidRPr="00DD33EE" w:rsidRDefault="00DC78C7" w:rsidP="00DC78C7">
      <w:pPr>
        <w:pStyle w:val="a9"/>
        <w:jc w:val="both"/>
        <w:rPr>
          <w:sz w:val="24"/>
          <w:szCs w:val="24"/>
        </w:rPr>
      </w:pPr>
      <w:r w:rsidRPr="000019F4">
        <w:rPr>
          <w:b/>
          <w:sz w:val="24"/>
          <w:szCs w:val="24"/>
        </w:rPr>
        <w:t>Куда:</w:t>
      </w:r>
      <w:r w:rsidRPr="007701EF">
        <w:rPr>
          <w:sz w:val="24"/>
          <w:szCs w:val="24"/>
        </w:rPr>
        <w:t xml:space="preserve"> в </w:t>
      </w:r>
      <w:r w:rsidRPr="00DD33EE">
        <w:rPr>
          <w:sz w:val="24"/>
          <w:szCs w:val="24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>
        <w:rPr>
          <w:sz w:val="24"/>
          <w:szCs w:val="24"/>
        </w:rPr>
        <w:t xml:space="preserve"> (353180, г.Кореновск ул.Мира, 126а)</w:t>
      </w:r>
    </w:p>
    <w:p w:rsidR="00DC78C7" w:rsidRDefault="00DC78C7" w:rsidP="00DC78C7">
      <w:pPr>
        <w:pStyle w:val="a9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Наименование заинтересованного лица</w:t>
      </w:r>
      <w:r>
        <w:rPr>
          <w:sz w:val="24"/>
          <w:szCs w:val="24"/>
        </w:rPr>
        <w:t xml:space="preserve"> (ФИО гражданина, организация)</w:t>
      </w:r>
      <w:r w:rsidRPr="007701EF">
        <w:rPr>
          <w:sz w:val="24"/>
          <w:szCs w:val="24"/>
        </w:rPr>
        <w:t xml:space="preserve">: </w:t>
      </w:r>
    </w:p>
    <w:p w:rsidR="00DC78C7" w:rsidRDefault="00DC78C7" w:rsidP="00DC78C7">
      <w:pPr>
        <w:pStyle w:val="a9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DC78C7" w:rsidRDefault="00DC78C7" w:rsidP="00DC78C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C78C7" w:rsidRDefault="00DC78C7" w:rsidP="00DC78C7">
      <w:pPr>
        <w:pStyle w:val="a9"/>
        <w:ind w:firstLine="851"/>
        <w:jc w:val="center"/>
        <w:rPr>
          <w:sz w:val="24"/>
          <w:szCs w:val="24"/>
        </w:rPr>
      </w:pPr>
      <w:r w:rsidRPr="00B3322B">
        <w:t>(юридический адрес и (или) почтовый адрес):</w:t>
      </w:r>
      <w:r w:rsidRPr="007701EF">
        <w:rPr>
          <w:sz w:val="24"/>
          <w:szCs w:val="24"/>
        </w:rPr>
        <w:t xml:space="preserve"> </w:t>
      </w:r>
    </w:p>
    <w:p w:rsidR="00DC78C7" w:rsidRPr="007701EF" w:rsidRDefault="00DC78C7" w:rsidP="00DC78C7">
      <w:pPr>
        <w:pStyle w:val="a9"/>
        <w:pBdr>
          <w:bottom w:val="single" w:sz="4" w:space="1" w:color="auto"/>
        </w:pBdr>
        <w:ind w:firstLine="851"/>
        <w:jc w:val="center"/>
        <w:rPr>
          <w:sz w:val="24"/>
          <w:szCs w:val="24"/>
        </w:rPr>
      </w:pPr>
    </w:p>
    <w:p w:rsidR="00DC78C7" w:rsidRPr="007701EF" w:rsidRDefault="00DC78C7" w:rsidP="00DC78C7">
      <w:pPr>
        <w:pStyle w:val="a9"/>
        <w:widowControl w:val="0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ИНН, ОГРН, КПП (для юридического лица): ________________</w:t>
      </w:r>
      <w:r>
        <w:rPr>
          <w:sz w:val="24"/>
          <w:szCs w:val="24"/>
        </w:rPr>
        <w:t>________</w:t>
      </w:r>
      <w:r w:rsidRPr="007701EF">
        <w:rPr>
          <w:sz w:val="24"/>
          <w:szCs w:val="24"/>
        </w:rPr>
        <w:t>______________</w:t>
      </w:r>
    </w:p>
    <w:p w:rsidR="00DC78C7" w:rsidRPr="007701EF" w:rsidRDefault="00DC78C7" w:rsidP="00DC78C7">
      <w:pPr>
        <w:pStyle w:val="a9"/>
        <w:widowControl w:val="0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Паспортные данные (для физического лица)__________________</w:t>
      </w:r>
      <w:r>
        <w:rPr>
          <w:sz w:val="24"/>
          <w:szCs w:val="24"/>
        </w:rPr>
        <w:t>___________</w:t>
      </w:r>
      <w:r w:rsidRPr="007701EF">
        <w:rPr>
          <w:sz w:val="24"/>
          <w:szCs w:val="24"/>
        </w:rPr>
        <w:t>__________</w:t>
      </w:r>
    </w:p>
    <w:p w:rsidR="00DC78C7" w:rsidRDefault="00DC78C7" w:rsidP="00DC78C7">
      <w:pPr>
        <w:pStyle w:val="a9"/>
        <w:widowControl w:val="0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Номер контактного телефона (факса): ___________________</w:t>
      </w:r>
      <w:r>
        <w:rPr>
          <w:sz w:val="24"/>
          <w:szCs w:val="24"/>
        </w:rPr>
        <w:t>_________</w:t>
      </w:r>
      <w:r w:rsidRPr="007701EF">
        <w:rPr>
          <w:sz w:val="24"/>
          <w:szCs w:val="24"/>
        </w:rPr>
        <w:t>________________</w:t>
      </w:r>
    </w:p>
    <w:p w:rsidR="00DC78C7" w:rsidRPr="007701EF" w:rsidRDefault="00DC78C7" w:rsidP="00DC78C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</w:t>
      </w:r>
    </w:p>
    <w:p w:rsidR="00DC78C7" w:rsidRDefault="00DC78C7" w:rsidP="00DC78C7">
      <w:pPr>
        <w:pStyle w:val="a9"/>
        <w:ind w:firstLine="851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Изучив Проект муниципальной программы</w:t>
      </w:r>
      <w:r>
        <w:rPr>
          <w:sz w:val="24"/>
          <w:szCs w:val="24"/>
        </w:rPr>
        <w:t xml:space="preserve"> </w:t>
      </w:r>
      <w:r w:rsidRPr="00B3322B">
        <w:rPr>
          <w:sz w:val="24"/>
          <w:szCs w:val="24"/>
        </w:rPr>
        <w:t xml:space="preserve">«Формирование современной городской среды </w:t>
      </w:r>
      <w:r>
        <w:rPr>
          <w:sz w:val="24"/>
          <w:szCs w:val="24"/>
        </w:rPr>
        <w:t xml:space="preserve">Кореновского городского поселения Кореновского района </w:t>
      </w:r>
      <w:r w:rsidRPr="007701EF">
        <w:rPr>
          <w:sz w:val="24"/>
          <w:szCs w:val="24"/>
        </w:rPr>
        <w:t>, предлагаем</w:t>
      </w:r>
      <w:r>
        <w:rPr>
          <w:sz w:val="24"/>
          <w:szCs w:val="24"/>
        </w:rPr>
        <w:t>:</w:t>
      </w:r>
    </w:p>
    <w:p w:rsidR="00DC78C7" w:rsidRPr="007701EF" w:rsidRDefault="00DC78C7" w:rsidP="00DC78C7">
      <w:pPr>
        <w:pStyle w:val="a9"/>
        <w:ind w:firstLine="851"/>
        <w:rPr>
          <w:sz w:val="24"/>
          <w:szCs w:val="24"/>
        </w:rPr>
      </w:pPr>
      <w:r w:rsidRPr="007701EF">
        <w:rPr>
          <w:sz w:val="24"/>
          <w:szCs w:val="24"/>
        </w:rPr>
        <w:t xml:space="preserve"> включить в адресный перечень </w:t>
      </w:r>
      <w:r w:rsidRPr="00B3322B">
        <w:rPr>
          <w:b/>
          <w:sz w:val="24"/>
          <w:szCs w:val="24"/>
        </w:rPr>
        <w:t>дворовых территорий</w:t>
      </w:r>
      <w:r w:rsidRPr="007701EF">
        <w:rPr>
          <w:sz w:val="24"/>
          <w:szCs w:val="24"/>
        </w:rPr>
        <w:t>: ____________________</w:t>
      </w:r>
      <w:r>
        <w:rPr>
          <w:sz w:val="24"/>
          <w:szCs w:val="24"/>
        </w:rPr>
        <w:t>_________________________________</w:t>
      </w:r>
      <w:r w:rsidRPr="007701EF">
        <w:rPr>
          <w:sz w:val="24"/>
          <w:szCs w:val="24"/>
        </w:rPr>
        <w:t>________________________</w:t>
      </w:r>
    </w:p>
    <w:p w:rsidR="00DC78C7" w:rsidRDefault="00DC78C7" w:rsidP="00DC78C7">
      <w:pPr>
        <w:pStyle w:val="a9"/>
        <w:jc w:val="both"/>
      </w:pPr>
      <w:r w:rsidRPr="00B3322B">
        <w:t xml:space="preserve">                                  </w:t>
      </w:r>
      <w:r>
        <w:t xml:space="preserve">             </w:t>
      </w:r>
      <w:r w:rsidRPr="00B3322B">
        <w:t xml:space="preserve"> (вид работ, адрес территории МКД)</w:t>
      </w:r>
    </w:p>
    <w:p w:rsidR="00DC78C7" w:rsidRPr="00B3322B" w:rsidRDefault="00DC78C7" w:rsidP="00DC78C7">
      <w:pPr>
        <w:pStyle w:val="a9"/>
        <w:pBdr>
          <w:bottom w:val="single" w:sz="4" w:space="1" w:color="auto"/>
        </w:pBdr>
        <w:jc w:val="both"/>
      </w:pPr>
    </w:p>
    <w:p w:rsidR="00DC78C7" w:rsidRDefault="00DC78C7" w:rsidP="00DC78C7">
      <w:pPr>
        <w:pStyle w:val="a9"/>
        <w:ind w:firstLine="851"/>
        <w:jc w:val="both"/>
        <w:rPr>
          <w:sz w:val="24"/>
          <w:szCs w:val="24"/>
        </w:rPr>
      </w:pPr>
      <w:r w:rsidRPr="007701EF">
        <w:rPr>
          <w:sz w:val="24"/>
          <w:szCs w:val="24"/>
        </w:rPr>
        <w:t xml:space="preserve">Включить в перечень </w:t>
      </w:r>
      <w:r w:rsidRPr="00BC05BB">
        <w:rPr>
          <w:b/>
          <w:sz w:val="24"/>
          <w:szCs w:val="24"/>
        </w:rPr>
        <w:t>наиболее посещаемых муниципальных территорий общего пользования</w:t>
      </w:r>
      <w:r w:rsidRPr="007701EF">
        <w:rPr>
          <w:sz w:val="24"/>
          <w:szCs w:val="24"/>
        </w:rPr>
        <w:t xml:space="preserve">: </w:t>
      </w:r>
    </w:p>
    <w:p w:rsidR="00DC78C7" w:rsidRPr="007701EF" w:rsidRDefault="00DC78C7" w:rsidP="00DC78C7">
      <w:pPr>
        <w:pStyle w:val="a9"/>
        <w:pBdr>
          <w:bottom w:val="single" w:sz="4" w:space="1" w:color="auto"/>
        </w:pBdr>
        <w:ind w:firstLine="851"/>
        <w:jc w:val="both"/>
        <w:rPr>
          <w:sz w:val="24"/>
          <w:szCs w:val="24"/>
        </w:rPr>
      </w:pPr>
    </w:p>
    <w:p w:rsidR="00DC78C7" w:rsidRDefault="00DC78C7" w:rsidP="00DC78C7">
      <w:pPr>
        <w:pStyle w:val="a9"/>
        <w:ind w:firstLine="851"/>
        <w:jc w:val="center"/>
      </w:pPr>
      <w:r w:rsidRPr="00B3322B">
        <w:t>(вид работ, адрес наиболее посещаемой муниципальной территории общего пользования)</w:t>
      </w:r>
    </w:p>
    <w:p w:rsidR="00DC78C7" w:rsidRDefault="00DC78C7" w:rsidP="00DC78C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78C7" w:rsidRPr="00B3322B" w:rsidRDefault="00DC78C7" w:rsidP="00DC78C7">
      <w:pPr>
        <w:pStyle w:val="a9"/>
        <w:ind w:firstLine="851"/>
        <w:jc w:val="center"/>
      </w:pPr>
      <w:r w:rsidRPr="00B3322B"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DC78C7" w:rsidRDefault="00DC78C7" w:rsidP="00DC78C7">
      <w:pPr>
        <w:pStyle w:val="a9"/>
        <w:ind w:firstLine="851"/>
        <w:jc w:val="both"/>
        <w:rPr>
          <w:sz w:val="24"/>
          <w:szCs w:val="24"/>
        </w:rPr>
      </w:pPr>
    </w:p>
    <w:p w:rsidR="00DC78C7" w:rsidRPr="007701EF" w:rsidRDefault="00DC78C7" w:rsidP="00DC78C7">
      <w:pPr>
        <w:pStyle w:val="a9"/>
        <w:ind w:firstLine="851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Внести изменения и (или) дополнения в текстовую часть проекта муниципальной программы: __________________________________________</w:t>
      </w:r>
      <w:r>
        <w:rPr>
          <w:sz w:val="24"/>
          <w:szCs w:val="24"/>
        </w:rPr>
        <w:t>_______</w:t>
      </w:r>
      <w:r w:rsidRPr="007701EF">
        <w:rPr>
          <w:sz w:val="24"/>
          <w:szCs w:val="24"/>
        </w:rPr>
        <w:t>_______________</w:t>
      </w:r>
    </w:p>
    <w:p w:rsidR="00DC78C7" w:rsidRPr="007701EF" w:rsidRDefault="00DC78C7" w:rsidP="00DC78C7">
      <w:pPr>
        <w:pStyle w:val="a9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</w:t>
      </w:r>
      <w:r w:rsidRPr="007701EF">
        <w:rPr>
          <w:sz w:val="24"/>
          <w:szCs w:val="24"/>
        </w:rPr>
        <w:t>_______________________________</w:t>
      </w:r>
    </w:p>
    <w:p w:rsidR="00DC78C7" w:rsidRPr="007701EF" w:rsidRDefault="00DC78C7" w:rsidP="00DC78C7">
      <w:pPr>
        <w:pStyle w:val="a9"/>
        <w:ind w:firstLine="851"/>
        <w:jc w:val="both"/>
        <w:rPr>
          <w:sz w:val="24"/>
          <w:szCs w:val="24"/>
        </w:rPr>
      </w:pPr>
      <w:r w:rsidRPr="007701EF">
        <w:rPr>
          <w:sz w:val="24"/>
          <w:szCs w:val="24"/>
        </w:rPr>
        <w:t xml:space="preserve">К настоящим предложениям прилагаются документы на ______ листах. </w:t>
      </w:r>
    </w:p>
    <w:p w:rsidR="00DC78C7" w:rsidRPr="007701EF" w:rsidRDefault="00DC78C7" w:rsidP="00DC78C7">
      <w:pPr>
        <w:pStyle w:val="a9"/>
        <w:ind w:firstLine="851"/>
        <w:jc w:val="both"/>
        <w:rPr>
          <w:sz w:val="24"/>
          <w:szCs w:val="24"/>
        </w:rPr>
      </w:pPr>
    </w:p>
    <w:p w:rsidR="00DC78C7" w:rsidRPr="007701EF" w:rsidRDefault="00DC78C7" w:rsidP="00DC78C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7701E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           _______________                  __________________________</w:t>
      </w:r>
    </w:p>
    <w:p w:rsidR="00DC78C7" w:rsidRDefault="00DC78C7" w:rsidP="00DC78C7">
      <w:pPr>
        <w:pStyle w:val="a9"/>
        <w:jc w:val="both"/>
      </w:pPr>
      <w:r>
        <w:t xml:space="preserve">           </w:t>
      </w:r>
      <w:r w:rsidRPr="00BC05BB">
        <w:t xml:space="preserve">ФИО                           </w:t>
      </w:r>
      <w:r>
        <w:t xml:space="preserve">                </w:t>
      </w:r>
      <w:r w:rsidRPr="00BC05BB">
        <w:t xml:space="preserve"> подпись                                                 </w:t>
      </w:r>
      <w:r>
        <w:t xml:space="preserve">         </w:t>
      </w:r>
      <w:r w:rsidRPr="00BC05BB">
        <w:t xml:space="preserve">  расшифровка подписи</w:t>
      </w:r>
    </w:p>
    <w:p w:rsidR="00DC78C7" w:rsidRDefault="00DC78C7" w:rsidP="00DC78C7">
      <w:pPr>
        <w:pStyle w:val="a9"/>
        <w:jc w:val="both"/>
      </w:pPr>
    </w:p>
    <w:p w:rsidR="00DC78C7" w:rsidRDefault="00DC78C7" w:rsidP="00DC78C7">
      <w:pPr>
        <w:pStyle w:val="a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8C7" w:rsidTr="005063BE">
        <w:tc>
          <w:tcPr>
            <w:tcW w:w="4927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Pr="00AB61E7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19E9">
              <w:rPr>
                <w:rFonts w:ascii="Times New Roman" w:hAnsi="Times New Roman" w:cs="Times New Roman"/>
                <w:sz w:val="28"/>
                <w:szCs w:val="28"/>
              </w:rPr>
              <w:t>03.08.2017 №  1460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 w:rsidRPr="00D02278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78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D02278">
        <w:rPr>
          <w:rFonts w:ascii="Times New Roman" w:hAnsi="Times New Roman" w:cs="Times New Roman"/>
          <w:sz w:val="28"/>
          <w:szCs w:val="28"/>
        </w:rPr>
        <w:t>»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40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муниципальной программы «Формирование современной городской среды </w:t>
      </w:r>
      <w:r w:rsidRPr="0099787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8D140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представления, рассмотрения и оценки предложений заинтересованных лиц о </w:t>
      </w:r>
      <w:r w:rsidRPr="008D1400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лючения дворовой территории, расположенной на территории </w:t>
      </w:r>
      <w:r w:rsidRPr="0099787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400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</w:t>
      </w:r>
      <w:r w:rsidRPr="0099787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Pr="008D1400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со сроком ее реализации с 2018 по 2022 год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целях реализации настоящего Порядка используются следующие основные понятия: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Дворовая территория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1400">
        <w:rPr>
          <w:rFonts w:ascii="Times New Roman" w:hAnsi="Times New Roman" w:cs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в том числе парковками (парковочными местами)</w:t>
      </w:r>
      <w:r w:rsidRPr="008D1400">
        <w:rPr>
          <w:rFonts w:ascii="Times New Roman" w:hAnsi="Times New Roman" w:cs="Times New Roman"/>
          <w:sz w:val="28"/>
          <w:szCs w:val="28"/>
        </w:rPr>
        <w:t>, 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1400">
        <w:rPr>
          <w:rFonts w:ascii="Times New Roman" w:hAnsi="Times New Roman" w:cs="Times New Roman"/>
          <w:sz w:val="28"/>
          <w:szCs w:val="28"/>
        </w:rPr>
        <w:t>туарами и автомобильными дорогами, включая автомобильные дороги, образующие проезды к территориям, прилегающие к мно</w:t>
      </w:r>
      <w:r>
        <w:rPr>
          <w:rFonts w:ascii="Times New Roman" w:hAnsi="Times New Roman" w:cs="Times New Roman"/>
          <w:sz w:val="28"/>
          <w:szCs w:val="28"/>
        </w:rPr>
        <w:t>гоквартирным домам;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2.2. Заинтересованные лица -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38E7">
        <w:rPr>
          <w:rFonts w:ascii="Times New Roman" w:hAnsi="Times New Roman" w:cs="Times New Roman"/>
          <w:sz w:val="28"/>
          <w:szCs w:val="28"/>
        </w:rPr>
        <w:t xml:space="preserve">Для включения дворовой территории в муниципальную программу 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 xml:space="preserve">с даты размещения извещения о проведении общественного обсуждения </w:t>
      </w:r>
      <w:r w:rsidRPr="005D38E7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8E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Предложение (</w:t>
      </w:r>
      <w:r w:rsidRPr="005D38E7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D38E7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дворовой территории в муниципальную программу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E7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8E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5D38E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собственников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с оригиналами листов голосования, оформленных в соответствии с требованиями 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38E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8E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8E7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каждого здания и сооружения, расположенных в границах дворовой территории, содержащих в том числе следующую информацию: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 xml:space="preserve">а)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дворовой территории в муниципальную программу;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б) перечень работ по благоустройству дворовой территории, сформированный исходя из минимального перечня работ по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 благоустройству;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38E7">
        <w:rPr>
          <w:rFonts w:ascii="Times New Roman" w:hAnsi="Times New Roman" w:cs="Times New Roman"/>
          <w:sz w:val="28"/>
          <w:szCs w:val="28"/>
        </w:rPr>
        <w:t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8E7">
        <w:rPr>
          <w:rFonts w:ascii="Times New Roman" w:hAnsi="Times New Roman" w:cs="Times New Roman"/>
          <w:sz w:val="28"/>
          <w:szCs w:val="28"/>
        </w:rPr>
        <w:t xml:space="preserve">.3. схема с границами территории, предлагаемой к благоустройству (при наличии);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8E7">
        <w:rPr>
          <w:rFonts w:ascii="Times New Roman" w:hAnsi="Times New Roman" w:cs="Times New Roman"/>
          <w:sz w:val="28"/>
          <w:szCs w:val="28"/>
        </w:rPr>
        <w:t>.4. копию проектно-сметной документации, в том числе локальной сметы (при наличии);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8E7">
        <w:rPr>
          <w:rFonts w:ascii="Times New Roman" w:hAnsi="Times New Roman" w:cs="Times New Roman"/>
          <w:sz w:val="28"/>
          <w:szCs w:val="28"/>
        </w:rPr>
        <w:t xml:space="preserve">.5. </w:t>
      </w:r>
      <w:r w:rsidRPr="008D1400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38E7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 в </w:t>
      </w:r>
      <w:r>
        <w:rPr>
          <w:rFonts w:ascii="Times New Roman" w:hAnsi="Times New Roman" w:cs="Times New Roman"/>
          <w:sz w:val="28"/>
          <w:szCs w:val="28"/>
        </w:rPr>
        <w:t>предложении (</w:t>
      </w:r>
      <w:r w:rsidRPr="005D38E7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38E7">
        <w:rPr>
          <w:rFonts w:ascii="Times New Roman" w:hAnsi="Times New Roman" w:cs="Times New Roman"/>
          <w:sz w:val="28"/>
          <w:szCs w:val="28"/>
        </w:rPr>
        <w:t xml:space="preserve">, несут заинтересованные лица,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представившие их.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38E7">
        <w:rPr>
          <w:rFonts w:ascii="Times New Roman" w:hAnsi="Times New Roman" w:cs="Times New Roman"/>
          <w:sz w:val="28"/>
          <w:szCs w:val="28"/>
        </w:rPr>
        <w:t xml:space="preserve">. Поступившие заявки заинтересованных лиц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в день их поступления в журнале регистрации заявок с указанием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порядкового регистрационного номера, даты и времени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заявки, адреса многоквартирного дома, дворовая территория которого предлагается к благоустройству, фамилии, имени, отчества представителя.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 (заявок) осуществляется в течение семи дней с даты опубликования извещения о проведении общественного обсуждения проекта муниципальной программы.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38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а</w:t>
      </w:r>
      <w:r w:rsidRPr="005D38E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не позднее рабочего дня следующего за днем представления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5D38E7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передает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8E7">
        <w:rPr>
          <w:rFonts w:ascii="Times New Roman" w:hAnsi="Times New Roman" w:cs="Times New Roman"/>
          <w:sz w:val="28"/>
          <w:szCs w:val="28"/>
        </w:rPr>
        <w:t xml:space="preserve">бщественную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D38E7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5D3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38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5D38E7">
        <w:rPr>
          <w:rFonts w:ascii="Times New Roman" w:hAnsi="Times New Roman" w:cs="Times New Roman"/>
          <w:sz w:val="28"/>
          <w:szCs w:val="28"/>
        </w:rPr>
        <w:t xml:space="preserve">омиссия осуществляет рассмотрение и оценку </w:t>
      </w:r>
      <w:r>
        <w:rPr>
          <w:rFonts w:ascii="Times New Roman" w:hAnsi="Times New Roman" w:cs="Times New Roman"/>
          <w:sz w:val="28"/>
          <w:szCs w:val="28"/>
        </w:rPr>
        <w:t>предложений (</w:t>
      </w:r>
      <w:r w:rsidRPr="005D38E7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заинтересованных лиц на предмет соответствия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5D38E7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и прилагаемых 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38E7">
        <w:rPr>
          <w:rFonts w:ascii="Times New Roman" w:hAnsi="Times New Roman" w:cs="Times New Roman"/>
          <w:sz w:val="28"/>
          <w:szCs w:val="28"/>
        </w:rPr>
        <w:t xml:space="preserve"> документов установленным настоящим Порядком требованиям, в том числе к составу и оформлению.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38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5D38E7">
        <w:rPr>
          <w:rFonts w:ascii="Times New Roman" w:hAnsi="Times New Roman" w:cs="Times New Roman"/>
          <w:sz w:val="28"/>
          <w:szCs w:val="28"/>
        </w:rPr>
        <w:t xml:space="preserve">омиссия возвращает </w:t>
      </w:r>
      <w:r>
        <w:rPr>
          <w:rFonts w:ascii="Times New Roman" w:hAnsi="Times New Roman" w:cs="Times New Roman"/>
          <w:sz w:val="28"/>
          <w:szCs w:val="28"/>
        </w:rPr>
        <w:t>предложение (</w:t>
      </w:r>
      <w:r w:rsidRPr="005D38E7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38E7">
        <w:rPr>
          <w:rFonts w:ascii="Times New Roman" w:hAnsi="Times New Roman" w:cs="Times New Roman"/>
          <w:sz w:val="28"/>
          <w:szCs w:val="28"/>
        </w:rPr>
        <w:t>.1.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5D38E7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38E7">
        <w:rPr>
          <w:rFonts w:ascii="Times New Roman" w:hAnsi="Times New Roman" w:cs="Times New Roman"/>
          <w:sz w:val="28"/>
          <w:szCs w:val="28"/>
        </w:rPr>
        <w:t>срока подачи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38E7">
        <w:rPr>
          <w:rFonts w:ascii="Times New Roman" w:hAnsi="Times New Roman" w:cs="Times New Roman"/>
          <w:sz w:val="28"/>
          <w:szCs w:val="28"/>
        </w:rPr>
        <w:t xml:space="preserve">.2 представление заявки и прилагаемых к ней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оформленных с нарушением требований действующего законодательства и настоящего Порядка.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38E7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8E7">
        <w:rPr>
          <w:rFonts w:ascii="Times New Roman" w:hAnsi="Times New Roman" w:cs="Times New Roman"/>
          <w:sz w:val="28"/>
          <w:szCs w:val="28"/>
        </w:rPr>
        <w:t xml:space="preserve">бщественной комиссии оформляется протоколом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в срок не позднее 2 рабочих дней после проведения заседания комиссии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8E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C78C7" w:rsidRPr="005D38E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38E7">
        <w:rPr>
          <w:rFonts w:ascii="Times New Roman" w:hAnsi="Times New Roman" w:cs="Times New Roman"/>
          <w:sz w:val="28"/>
          <w:szCs w:val="28"/>
        </w:rPr>
        <w:t xml:space="preserve">. В случае выявления несоответствия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5D38E7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8E7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Порядка, заявка с прилагаемыми к 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документами возвращается представителю с указанием причин, явившихся основанием для возврата. После устранения причины, явившейся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38E7">
        <w:rPr>
          <w:rFonts w:ascii="Times New Roman" w:hAnsi="Times New Roman" w:cs="Times New Roman"/>
          <w:sz w:val="28"/>
          <w:szCs w:val="28"/>
        </w:rPr>
        <w:t>основанием для возврата заявки, представитель вправе повторно направить предложение о включении дворов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38E7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38E7">
        <w:rPr>
          <w:rFonts w:ascii="Times New Roman" w:hAnsi="Times New Roman" w:cs="Times New Roman"/>
          <w:sz w:val="28"/>
          <w:szCs w:val="28"/>
        </w:rPr>
        <w:t xml:space="preserve"> программу. В этом случае датой приема документов будет являться дата их повторной подачи.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D38E7">
        <w:rPr>
          <w:rFonts w:ascii="Times New Roman" w:hAnsi="Times New Roman" w:cs="Times New Roman"/>
          <w:sz w:val="28"/>
          <w:szCs w:val="28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D38E7">
        <w:rPr>
          <w:rFonts w:ascii="Times New Roman" w:hAnsi="Times New Roman" w:cs="Times New Roman"/>
          <w:sz w:val="28"/>
          <w:szCs w:val="28"/>
        </w:rPr>
        <w:t>.1. минимальный перечень работ: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г) установка урн</w:t>
      </w:r>
      <w:r>
        <w:rPr>
          <w:rFonts w:ascii="Times New Roman" w:hAnsi="Times New Roman" w:cs="Times New Roman"/>
          <w:sz w:val="28"/>
          <w:szCs w:val="28"/>
        </w:rPr>
        <w:t xml:space="preserve"> для мусора</w:t>
      </w:r>
      <w:r w:rsidRPr="005D38E7">
        <w:rPr>
          <w:rFonts w:ascii="Times New Roman" w:hAnsi="Times New Roman" w:cs="Times New Roman"/>
          <w:sz w:val="28"/>
          <w:szCs w:val="28"/>
        </w:rPr>
        <w:t>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D38E7">
        <w:rPr>
          <w:rFonts w:ascii="Times New Roman" w:hAnsi="Times New Roman" w:cs="Times New Roman"/>
          <w:sz w:val="28"/>
          <w:szCs w:val="28"/>
        </w:rPr>
        <w:t>.2. дополнительный перечень работ: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 xml:space="preserve">в) озеленение;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е) устройство пандуса;</w:t>
      </w:r>
    </w:p>
    <w:p w:rsidR="00DC78C7" w:rsidRPr="005D38E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ж) устройство контейнерной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Дворовая территория</w:t>
      </w:r>
      <w:r w:rsidRPr="008D1400">
        <w:rPr>
          <w:rFonts w:ascii="Times New Roman" w:hAnsi="Times New Roman" w:cs="Times New Roman"/>
          <w:sz w:val="28"/>
          <w:szCs w:val="28"/>
        </w:rPr>
        <w:t xml:space="preserve">, расположенная на территории </w:t>
      </w:r>
      <w:r w:rsidRPr="0099787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Дворовая территория </w:t>
      </w:r>
      <w:r w:rsidRPr="008D1400">
        <w:rPr>
          <w:rFonts w:ascii="Times New Roman" w:hAnsi="Times New Roman" w:cs="Times New Roman"/>
          <w:sz w:val="28"/>
          <w:szCs w:val="28"/>
        </w:rPr>
        <w:t xml:space="preserve">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Заинтересованные лица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1400">
        <w:rPr>
          <w:rFonts w:ascii="Times New Roman" w:hAnsi="Times New Roman" w:cs="Times New Roman"/>
          <w:sz w:val="28"/>
          <w:szCs w:val="28"/>
        </w:rPr>
        <w:t>т право отозвать сво</w:t>
      </w:r>
      <w:r>
        <w:rPr>
          <w:rFonts w:ascii="Times New Roman" w:hAnsi="Times New Roman" w:cs="Times New Roman"/>
          <w:sz w:val="28"/>
          <w:szCs w:val="28"/>
        </w:rPr>
        <w:t>е предложение (</w:t>
      </w:r>
      <w:r w:rsidRPr="008D1400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1400">
        <w:rPr>
          <w:rFonts w:ascii="Times New Roman" w:hAnsi="Times New Roman" w:cs="Times New Roman"/>
          <w:sz w:val="28"/>
          <w:szCs w:val="28"/>
        </w:rPr>
        <w:t xml:space="preserve">, сообщив об этом письменно </w:t>
      </w:r>
      <w:r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, и отказаться от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в нем.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D1400">
        <w:rPr>
          <w:rFonts w:ascii="Times New Roman" w:hAnsi="Times New Roman" w:cs="Times New Roman"/>
          <w:sz w:val="28"/>
          <w:szCs w:val="28"/>
        </w:rPr>
        <w:t>. Посл</w:t>
      </w:r>
      <w:r>
        <w:rPr>
          <w:rFonts w:ascii="Times New Roman" w:hAnsi="Times New Roman" w:cs="Times New Roman"/>
          <w:sz w:val="28"/>
          <w:szCs w:val="28"/>
        </w:rPr>
        <w:t>е истечения срока подачи заявок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общественная                                 к</w:t>
      </w:r>
      <w:r w:rsidRPr="008D1400">
        <w:rPr>
          <w:rFonts w:ascii="Times New Roman" w:hAnsi="Times New Roman" w:cs="Times New Roman"/>
          <w:sz w:val="28"/>
          <w:szCs w:val="28"/>
        </w:rPr>
        <w:t xml:space="preserve">омиссия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400">
        <w:rPr>
          <w:rFonts w:ascii="Times New Roman" w:hAnsi="Times New Roman" w:cs="Times New Roman"/>
          <w:sz w:val="28"/>
          <w:szCs w:val="28"/>
        </w:rPr>
        <w:t xml:space="preserve"> дней рассматривает 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отборе на соответствие требованиям, в части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документов в объеме, указанным в настоящем Порядке и проводит отбор допущенных заявок на участие посредством оценки заявок по балльной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1400">
        <w:rPr>
          <w:rFonts w:ascii="Times New Roman" w:hAnsi="Times New Roman" w:cs="Times New Roman"/>
          <w:sz w:val="28"/>
          <w:szCs w:val="28"/>
        </w:rPr>
        <w:t>системе согласно крите</w:t>
      </w:r>
      <w:r>
        <w:rPr>
          <w:rFonts w:ascii="Times New Roman" w:hAnsi="Times New Roman" w:cs="Times New Roman"/>
          <w:sz w:val="28"/>
          <w:szCs w:val="28"/>
        </w:rPr>
        <w:t>риям отбора дворовых территорий</w:t>
      </w:r>
      <w:r w:rsidRPr="008D1400">
        <w:rPr>
          <w:rFonts w:ascii="Times New Roman" w:hAnsi="Times New Roman" w:cs="Times New Roman"/>
          <w:sz w:val="28"/>
          <w:szCs w:val="28"/>
        </w:rPr>
        <w:t xml:space="preserve">, указанных в настоящем Порядке. Использование иных критериев оценки заявок на участие в отборе не допускается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Меньший порядковый номер присваивается участнику отбора, набравшему большее количество баллов.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В случае если участники отбора набирают одинаковое количество баллов, меньший порядковый номер присваивается участнику, заявка на участие в отборе которого поступила ранее других.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В результате оценки представленных заявок на участие в отборе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r w:rsidRPr="008D1400">
        <w:rPr>
          <w:rFonts w:ascii="Times New Roman" w:hAnsi="Times New Roman" w:cs="Times New Roman"/>
          <w:sz w:val="28"/>
          <w:szCs w:val="28"/>
        </w:rPr>
        <w:t xml:space="preserve">осуществляется формирование адресного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дворовых территорий МКД из участников отбора в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1400">
        <w:rPr>
          <w:rFonts w:ascii="Times New Roman" w:hAnsi="Times New Roman" w:cs="Times New Roman"/>
          <w:sz w:val="28"/>
          <w:szCs w:val="28"/>
        </w:rPr>
        <w:t xml:space="preserve">очередности (в зависимости от присвоенного порядкового номера в порядке возрастания).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D14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8D1400">
        <w:rPr>
          <w:rFonts w:ascii="Times New Roman" w:hAnsi="Times New Roman" w:cs="Times New Roman"/>
          <w:sz w:val="28"/>
          <w:szCs w:val="28"/>
        </w:rPr>
        <w:t xml:space="preserve">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Отбор признается несостоявшимся в случаях, если: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отклонены все заявки на участие в отборе;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не подано ни одной заявки на участие в отборе.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D1400">
        <w:rPr>
          <w:rFonts w:ascii="Times New Roman" w:hAnsi="Times New Roman" w:cs="Times New Roman"/>
          <w:sz w:val="28"/>
          <w:szCs w:val="28"/>
        </w:rPr>
        <w:t>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>и на заседании членами Комиссии.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Комиссия направляет в </w:t>
      </w:r>
      <w:r>
        <w:rPr>
          <w:rFonts w:ascii="Times New Roman" w:hAnsi="Times New Roman" w:cs="Times New Roman"/>
          <w:sz w:val="28"/>
          <w:szCs w:val="28"/>
        </w:rPr>
        <w:t>отдел жилищно-коммунального хозяйства, благоустройства и транспорта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4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протокол Комиссии, в трехд</w:t>
      </w:r>
      <w:r>
        <w:rPr>
          <w:rFonts w:ascii="Times New Roman" w:hAnsi="Times New Roman" w:cs="Times New Roman"/>
          <w:sz w:val="28"/>
          <w:szCs w:val="28"/>
        </w:rPr>
        <w:t>невный срок со дня его принятия.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DC78C7" w:rsidRPr="00E8025E" w:rsidTr="005063BE">
        <w:tc>
          <w:tcPr>
            <w:tcW w:w="4503" w:type="dxa"/>
          </w:tcPr>
          <w:p w:rsidR="00DC78C7" w:rsidRPr="00E8025E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C78C7" w:rsidRPr="00E8025E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5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C78C7" w:rsidRPr="00E8025E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Pr="00E8025E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25E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Кореновского городского поселения Кореновского района на 2018-2022 годы»</w:t>
            </w:r>
          </w:p>
          <w:p w:rsidR="00DC78C7" w:rsidRPr="00E8025E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О включении дворовой территории в муниципальную программу «Формирование современной городской среды Кореновского городского поселения Кореновского района на 2018-2022 годы»</w:t>
      </w:r>
    </w:p>
    <w:p w:rsidR="00DC78C7" w:rsidRPr="00E8025E" w:rsidRDefault="00DC78C7" w:rsidP="00DC78C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DC78C7" w:rsidRPr="00E8025E" w:rsidRDefault="00DC78C7" w:rsidP="00DC78C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E8025E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E8025E">
        <w:rPr>
          <w:rFonts w:ascii="Times New Roman" w:hAnsi="Times New Roman" w:cs="Times New Roman"/>
          <w:sz w:val="28"/>
          <w:szCs w:val="28"/>
        </w:rPr>
        <w:t xml:space="preserve"> _______________________________________ _______________________________________ проживающего (ей) по адресу:</w:t>
      </w:r>
    </w:p>
    <w:p w:rsidR="00DC78C7" w:rsidRPr="00E8025E" w:rsidRDefault="00DC78C7" w:rsidP="00DC78C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_______________________________________ _______________________________________ Номер контактного телефона:</w:t>
      </w:r>
    </w:p>
    <w:p w:rsidR="00DC78C7" w:rsidRPr="00E8025E" w:rsidRDefault="00DC78C7" w:rsidP="00DC78C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DC78C7" w:rsidRPr="00E8025E" w:rsidRDefault="00DC78C7" w:rsidP="00DC78C7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DC78C7" w:rsidRPr="00E8025E" w:rsidRDefault="00DC78C7" w:rsidP="00DC78C7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 на 2018-2022 годы</w:t>
      </w:r>
    </w:p>
    <w:p w:rsidR="00DC78C7" w:rsidRPr="00E8025E" w:rsidRDefault="00DC78C7" w:rsidP="00DC78C7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 </w:t>
      </w:r>
      <w:r w:rsidRPr="00E8025E">
        <w:rPr>
          <w:rFonts w:ascii="Times New Roman" w:hAnsi="Times New Roman" w:cs="Times New Roman"/>
          <w:sz w:val="24"/>
          <w:szCs w:val="24"/>
        </w:rPr>
        <w:t>(указать адрес многоквартирного дома)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в муниципальную программу Формирование современной городской среды Кореновского городского поселения Кореновского района на 2018-2022 годы для благоустройства дворовой территории.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Приложение: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1. Оригинал протокола(ов) общего собрания собственников помещений в многоквартирном доме, решений собственников зданий и сооружений. 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2. Схема с границами территории, предлагаемой к благоустройству (при наличии). 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3. Копия проектно-сметной документации, в том числе локальной сметы (при наличии). 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4. Акт осмотра благоустройства дворовой территории и фотоматериалы, подтверждающие отсутствие или ненадлежащее состояние соответствующих элементов благоустройства, дворовых территорий (при наличии).  </w:t>
      </w: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Представитель ______________ ________________    ________________</w:t>
      </w:r>
    </w:p>
    <w:p w:rsidR="00DC78C7" w:rsidRPr="00E8025E" w:rsidRDefault="00DC78C7" w:rsidP="00DC78C7">
      <w:pPr>
        <w:spacing w:after="0" w:line="21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25E">
        <w:rPr>
          <w:rFonts w:ascii="Times New Roman" w:hAnsi="Times New Roman" w:cs="Times New Roman"/>
          <w:sz w:val="24"/>
          <w:szCs w:val="24"/>
        </w:rPr>
        <w:t>(подпись) (Фамилия и инициалы)</w:t>
      </w:r>
      <w:r w:rsidRPr="00E8025E">
        <w:rPr>
          <w:rFonts w:ascii="Times New Roman" w:hAnsi="Times New Roman" w:cs="Times New Roman"/>
          <w:sz w:val="24"/>
          <w:szCs w:val="24"/>
        </w:rPr>
        <w:tab/>
      </w:r>
      <w:r w:rsidRPr="00E8025E">
        <w:rPr>
          <w:rFonts w:ascii="Times New Roman" w:hAnsi="Times New Roman" w:cs="Times New Roman"/>
          <w:sz w:val="24"/>
          <w:szCs w:val="24"/>
        </w:rPr>
        <w:tab/>
      </w:r>
      <w:r w:rsidRPr="00E8025E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DC78C7" w:rsidRPr="00E8025E" w:rsidRDefault="00DC78C7" w:rsidP="00DC78C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C78C7" w:rsidRPr="00E8025E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5E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</w:r>
      <w:r w:rsidRPr="00E8025E"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DC78C7" w:rsidRPr="00E8025E" w:rsidRDefault="00DC78C7" w:rsidP="00DC78C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Pr="00E8025E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E9" w:rsidRDefault="006419E9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C78C7" w:rsidTr="005063BE">
        <w:tc>
          <w:tcPr>
            <w:tcW w:w="4786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АКТ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осмотра благоус</w:t>
      </w:r>
      <w:r>
        <w:rPr>
          <w:rFonts w:ascii="Times New Roman" w:hAnsi="Times New Roman" w:cs="Times New Roman"/>
          <w:sz w:val="28"/>
          <w:szCs w:val="28"/>
        </w:rPr>
        <w:t>тройства дворовой территории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Pr="00B56ED8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Дата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Номер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Адрес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0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Административно-территориальная принадлежность: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C7" w:rsidRPr="00CB5C2E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2E">
        <w:rPr>
          <w:rFonts w:ascii="Times New Roman" w:hAnsi="Times New Roman" w:cs="Times New Roman"/>
          <w:sz w:val="24"/>
          <w:szCs w:val="24"/>
        </w:rPr>
        <w:t>(район)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2560"/>
        <w:gridCol w:w="890"/>
        <w:gridCol w:w="810"/>
        <w:gridCol w:w="1542"/>
        <w:gridCol w:w="1741"/>
        <w:gridCol w:w="1699"/>
      </w:tblGrid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Ед.из м.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Кол- во</w:t>
            </w: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Относится к общему имуществу МКД (да/нет)</w:t>
            </w: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1. Общие сведения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Площадь придомовой территории, всего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Зеленая зона (в.ч. цветочные клумбы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Твердое покрытие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2. Элементы озеленения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Одиночные деревья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Одиночные кустарники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Кустарники в живых изгородях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п.м.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3. Малые архитектурные формы, элементы благоустройства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Детские игровые площадки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горка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качели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карусели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песочница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скамейка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Хозяйственные площадки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ковровыбивалка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Стойки для сушки белья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Спортивные площадки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корт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турник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тренажеры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Площадки для отдыха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беседки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навесы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скамейки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4. Иные объекты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Контейнерная площадка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ограждение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п.м.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Твердое основание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Площадка для КГО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ограждение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п.м.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твердое основание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Места для парковки, а/т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Ограждение дворовой территории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п.м.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Объекты социального назначения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5. Внутриквартальные проезды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Дороги с твердым покрытием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отмостка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пешеходные дорожки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Подходы к подъездам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6E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C7" w:rsidRPr="00B56ED8" w:rsidTr="005063BE">
        <w:trPr>
          <w:jc w:val="center"/>
        </w:trPr>
        <w:tc>
          <w:tcPr>
            <w:tcW w:w="9854" w:type="dxa"/>
            <w:gridSpan w:val="7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6. Наружное освещение</w:t>
            </w:r>
          </w:p>
        </w:tc>
      </w:tr>
      <w:tr w:rsidR="00DC78C7" w:rsidRPr="00B56ED8" w:rsidTr="005063BE">
        <w:trPr>
          <w:jc w:val="center"/>
        </w:trPr>
        <w:tc>
          <w:tcPr>
            <w:tcW w:w="6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Светоточка</w:t>
            </w:r>
          </w:p>
        </w:tc>
        <w:tc>
          <w:tcPr>
            <w:tcW w:w="89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D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10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8C7" w:rsidTr="005063BE">
        <w:tc>
          <w:tcPr>
            <w:tcW w:w="4927" w:type="dxa"/>
          </w:tcPr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00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Управляющей организации</w:t>
            </w:r>
          </w:p>
        </w:tc>
        <w:tc>
          <w:tcPr>
            <w:tcW w:w="4927" w:type="dxa"/>
          </w:tcPr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00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собственников помещений многоквартирного дома</w:t>
            </w:r>
          </w:p>
        </w:tc>
      </w:tr>
      <w:tr w:rsidR="00DC78C7" w:rsidTr="005063BE">
        <w:tc>
          <w:tcPr>
            <w:tcW w:w="4927" w:type="dxa"/>
          </w:tcPr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Pr="008D1400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________________/________________</w:t>
            </w:r>
          </w:p>
        </w:tc>
        <w:tc>
          <w:tcPr>
            <w:tcW w:w="4927" w:type="dxa"/>
          </w:tcPr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________________/_________________</w:t>
            </w:r>
          </w:p>
          <w:p w:rsidR="00DC78C7" w:rsidRPr="008D1400" w:rsidRDefault="00DC78C7" w:rsidP="0050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МУП Кореновского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«ЖКХ»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МКУ Кореновского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«Уютный город»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начальником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C78C7" w:rsidRPr="00936E55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C78C7" w:rsidTr="005063BE">
        <w:tc>
          <w:tcPr>
            <w:tcW w:w="4786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 xml:space="preserve">и отбора дворовых территорий </w:t>
      </w:r>
      <w:r w:rsidRPr="008D1400">
        <w:rPr>
          <w:rFonts w:ascii="Times New Roman" w:hAnsi="Times New Roman" w:cs="Times New Roman"/>
          <w:sz w:val="28"/>
          <w:szCs w:val="28"/>
        </w:rPr>
        <w:t xml:space="preserve">по благоустройству для включения в муниципальную программу «Формирование современной городской среды </w:t>
      </w:r>
      <w:r w:rsidRPr="005140E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0E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8D1400">
        <w:rPr>
          <w:rFonts w:ascii="Times New Roman" w:hAnsi="Times New Roman" w:cs="Times New Roman"/>
          <w:sz w:val="28"/>
          <w:szCs w:val="28"/>
        </w:rPr>
        <w:t>»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276"/>
        <w:gridCol w:w="1842"/>
      </w:tblGrid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До 90%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91% по 95%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95%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rPr>
          <w:trHeight w:val="1431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любой форме (материалы, денежные и другие формы), 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C78C7" w:rsidRPr="00B56ED8" w:rsidTr="005063BE">
        <w:trPr>
          <w:trHeight w:val="402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rPr>
          <w:trHeight w:val="505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населения, 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C78C7" w:rsidRPr="00B56ED8" w:rsidTr="005063BE">
        <w:trPr>
          <w:trHeight w:val="519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5 до 10%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rPr>
          <w:trHeight w:val="453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C78C7" w:rsidRPr="00B56ED8" w:rsidTr="005063BE">
        <w:trPr>
          <w:trHeight w:val="321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rPr>
          <w:trHeight w:val="443"/>
        </w:trPr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71 % до 90%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66,7% до 70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от 8 до 15 лет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56ED8" w:rsidTr="005063BE">
        <w:tc>
          <w:tcPr>
            <w:tcW w:w="709" w:type="dxa"/>
            <w:vAlign w:val="center"/>
          </w:tcPr>
          <w:p w:rsidR="00DC78C7" w:rsidRPr="00B56ED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капитального ремонта асфальтового покрытия, подтвержденная актом осмотра благоустройства и технического состояния дворовой территории</w:t>
            </w:r>
          </w:p>
        </w:tc>
        <w:tc>
          <w:tcPr>
            <w:tcW w:w="1276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DC78C7" w:rsidRPr="00B56ED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C78C7" w:rsidRPr="00B56ED8" w:rsidTr="005063BE">
        <w:tc>
          <w:tcPr>
            <w:tcW w:w="9639" w:type="dxa"/>
            <w:gridSpan w:val="4"/>
            <w:vAlign w:val="center"/>
          </w:tcPr>
          <w:p w:rsidR="00DC78C7" w:rsidRPr="00B56ED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C78C7" w:rsidRPr="00936E55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E9" w:rsidRDefault="006419E9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C78C7" w:rsidTr="005063BE">
        <w:tc>
          <w:tcPr>
            <w:tcW w:w="4819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Pr="00AB61E7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19E9">
              <w:rPr>
                <w:rFonts w:ascii="Times New Roman" w:hAnsi="Times New Roman" w:cs="Times New Roman"/>
                <w:sz w:val="28"/>
                <w:szCs w:val="28"/>
              </w:rPr>
              <w:t>03.08.2017 № 1460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227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78">
        <w:rPr>
          <w:rFonts w:ascii="Times New Roman" w:hAnsi="Times New Roman" w:cs="Times New Roman"/>
          <w:sz w:val="28"/>
          <w:szCs w:val="28"/>
        </w:rPr>
        <w:t>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годы» наиболее посещаемых общественных территорий, подлежащих</w:t>
      </w:r>
      <w:r w:rsidRPr="00D02278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>
        <w:rPr>
          <w:rFonts w:ascii="Times New Roman" w:hAnsi="Times New Roman" w:cs="Times New Roman"/>
          <w:sz w:val="28"/>
          <w:szCs w:val="28"/>
        </w:rPr>
        <w:t>в 2018-2022 годах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40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400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- Рекомендации Минстроя России) и определяет порядок представления, рассмотрения и оценки предложений зая</w:t>
      </w:r>
      <w:r>
        <w:rPr>
          <w:rFonts w:ascii="Times New Roman" w:hAnsi="Times New Roman" w:cs="Times New Roman"/>
          <w:sz w:val="28"/>
          <w:szCs w:val="28"/>
        </w:rPr>
        <w:t>вителей о включении общественных территорий</w:t>
      </w:r>
      <w:r w:rsidRPr="008D1400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Pr="00EE76B2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D140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2018-2022 годы</w:t>
      </w:r>
      <w:r w:rsidRPr="008D1400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- Программа) наиболее посещаемых общественных территорий</w:t>
      </w:r>
      <w:r w:rsidRPr="008D1400">
        <w:rPr>
          <w:rFonts w:ascii="Times New Roman" w:hAnsi="Times New Roman" w:cs="Times New Roman"/>
          <w:sz w:val="28"/>
          <w:szCs w:val="28"/>
        </w:rPr>
        <w:t xml:space="preserve"> </w:t>
      </w:r>
      <w:r w:rsidRPr="00936E5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подлежащих</w:t>
      </w:r>
      <w:r w:rsidRPr="008D1400">
        <w:rPr>
          <w:rFonts w:ascii="Times New Roman" w:hAnsi="Times New Roman" w:cs="Times New Roman"/>
          <w:sz w:val="28"/>
          <w:szCs w:val="28"/>
        </w:rPr>
        <w:t xml:space="preserve"> благоустройству.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2. В целях настоящего </w:t>
      </w:r>
      <w:r>
        <w:rPr>
          <w:rFonts w:ascii="Times New Roman" w:hAnsi="Times New Roman" w:cs="Times New Roman"/>
          <w:sz w:val="28"/>
          <w:szCs w:val="28"/>
        </w:rPr>
        <w:t>Порядка под общественными территориями понимаются территории</w:t>
      </w:r>
      <w:r w:rsidRPr="00647279">
        <w:rPr>
          <w:rFonts w:ascii="Times New Roman" w:hAnsi="Times New Roman" w:cs="Times New Roman"/>
          <w:sz w:val="28"/>
          <w:szCs w:val="28"/>
        </w:rPr>
        <w:t xml:space="preserve">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3.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4.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5. Предложение о включении общественной территории в муниципальную программу должно отвечать следующим критериям: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5.1. наиболее посещаемая территория;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5.2. соответствия территории градостроительной документации в части ее функционального зонирования;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5.3. возможность реализаци</w:t>
      </w:r>
      <w:r>
        <w:rPr>
          <w:rFonts w:ascii="Times New Roman" w:hAnsi="Times New Roman" w:cs="Times New Roman"/>
          <w:sz w:val="28"/>
          <w:szCs w:val="28"/>
        </w:rPr>
        <w:t>и проекта в полном объеме в 2018-2022 годах</w:t>
      </w:r>
      <w:r w:rsidRPr="00647279">
        <w:rPr>
          <w:rFonts w:ascii="Times New Roman" w:hAnsi="Times New Roman" w:cs="Times New Roman"/>
          <w:sz w:val="28"/>
          <w:szCs w:val="28"/>
        </w:rPr>
        <w:t>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6. Заявитель в заявке вправе указать: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6.1.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6.2.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6.3. предложения по организации различных по функциональному назначению зон на общественной территории, предлагаемой к благоустройству; </w:t>
      </w:r>
      <w:r>
        <w:rPr>
          <w:rFonts w:ascii="Times New Roman" w:hAnsi="Times New Roman" w:cs="Times New Roman"/>
          <w:sz w:val="28"/>
          <w:szCs w:val="28"/>
        </w:rPr>
        <w:tab/>
      </w:r>
      <w:r w:rsidRPr="00647279">
        <w:rPr>
          <w:rFonts w:ascii="Times New Roman" w:hAnsi="Times New Roman" w:cs="Times New Roman"/>
          <w:sz w:val="28"/>
          <w:szCs w:val="28"/>
        </w:rPr>
        <w:t xml:space="preserve">6.4. 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6.5. проблемы, на решение которых направлены мероприятия по благоустройству общественной территории.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8. Заявка с прилагаемыми к ней документами подается в Администрацию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с даты опубликования извещения о проведении общественных обсуждений проекта муниципальной программы в течение 30 дней.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47279">
        <w:rPr>
          <w:rFonts w:ascii="Times New Roman" w:hAnsi="Times New Roman" w:cs="Times New Roman"/>
          <w:sz w:val="28"/>
          <w:szCs w:val="28"/>
        </w:rPr>
        <w:t xml:space="preserve"> не позднее рабочего дня следующего за днем представления за</w:t>
      </w:r>
      <w:r>
        <w:rPr>
          <w:rFonts w:ascii="Times New Roman" w:hAnsi="Times New Roman" w:cs="Times New Roman"/>
          <w:sz w:val="28"/>
          <w:szCs w:val="28"/>
        </w:rPr>
        <w:t>явки передает ее в общественную комиссию</w:t>
      </w:r>
      <w:r w:rsidRPr="00647279">
        <w:rPr>
          <w:rFonts w:ascii="Times New Roman" w:hAnsi="Times New Roman" w:cs="Times New Roman"/>
          <w:sz w:val="28"/>
          <w:szCs w:val="28"/>
        </w:rPr>
        <w:t>, состав которой утверждается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47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Общественная к</w:t>
      </w:r>
      <w:r w:rsidRPr="00647279">
        <w:rPr>
          <w:rFonts w:ascii="Times New Roman" w:hAnsi="Times New Roman" w:cs="Times New Roman"/>
          <w:sz w:val="28"/>
          <w:szCs w:val="28"/>
        </w:rPr>
        <w:t>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D1400">
        <w:rPr>
          <w:rFonts w:ascii="Times New Roman" w:hAnsi="Times New Roman" w:cs="Times New Roman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sz w:val="28"/>
          <w:szCs w:val="28"/>
        </w:rPr>
        <w:t>е истечения срока подачи заявок к</w:t>
      </w:r>
      <w:r w:rsidRPr="008D1400">
        <w:rPr>
          <w:rFonts w:ascii="Times New Roman" w:hAnsi="Times New Roman" w:cs="Times New Roman"/>
          <w:sz w:val="28"/>
          <w:szCs w:val="28"/>
        </w:rPr>
        <w:t xml:space="preserve">омиссия в течение </w:t>
      </w:r>
      <w:r w:rsidRPr="004C4BD0">
        <w:rPr>
          <w:rFonts w:ascii="Times New Roman" w:hAnsi="Times New Roman" w:cs="Times New Roman"/>
          <w:sz w:val="28"/>
          <w:szCs w:val="28"/>
        </w:rPr>
        <w:t xml:space="preserve">3 дней </w:t>
      </w:r>
      <w:r w:rsidRPr="008D1400">
        <w:rPr>
          <w:rFonts w:ascii="Times New Roman" w:hAnsi="Times New Roman" w:cs="Times New Roman"/>
          <w:sz w:val="28"/>
          <w:szCs w:val="28"/>
        </w:rPr>
        <w:t xml:space="preserve">рассматривает заявки на участие в отборе на соответствие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D1400">
        <w:rPr>
          <w:rFonts w:ascii="Times New Roman" w:hAnsi="Times New Roman" w:cs="Times New Roman"/>
          <w:sz w:val="28"/>
          <w:szCs w:val="28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В случае если участники отбора набирают одинаковое количество баллов, меньший порядковый номер присваивается участнику, заявка на участие в отборе которого поступила ранее других.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Отбор признается несостоявшимся в случаях, если: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D1400">
        <w:rPr>
          <w:rFonts w:ascii="Times New Roman" w:hAnsi="Times New Roman" w:cs="Times New Roman"/>
          <w:sz w:val="28"/>
          <w:szCs w:val="28"/>
        </w:rPr>
        <w:t xml:space="preserve">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 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72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о</w:t>
      </w:r>
      <w:r w:rsidRPr="00647279">
        <w:rPr>
          <w:rFonts w:ascii="Times New Roman" w:hAnsi="Times New Roman" w:cs="Times New Roman"/>
          <w:sz w:val="28"/>
          <w:szCs w:val="28"/>
        </w:rPr>
        <w:t xml:space="preserve">тобранные проекты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2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472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представляются на народное голосование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DC78C7" w:rsidTr="005063BE">
        <w:tc>
          <w:tcPr>
            <w:tcW w:w="5070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C7" w:rsidRPr="004C4BD0" w:rsidRDefault="00DC78C7" w:rsidP="005063BE">
            <w:pPr>
              <w:pStyle w:val="a9"/>
              <w:jc w:val="both"/>
              <w:rPr>
                <w:sz w:val="28"/>
                <w:szCs w:val="28"/>
              </w:rPr>
            </w:pPr>
            <w:r w:rsidRPr="004C4BD0">
              <w:rPr>
                <w:sz w:val="28"/>
                <w:szCs w:val="28"/>
              </w:rPr>
              <w:t>к Порядку и срокам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Кореновского городского поселения Кореновского района на 2018-2022 годы» наиболее посещаемых общественных территорий, подлежащих</w:t>
            </w:r>
            <w:r>
              <w:rPr>
                <w:sz w:val="28"/>
                <w:szCs w:val="28"/>
              </w:rPr>
              <w:t xml:space="preserve"> </w:t>
            </w:r>
            <w:r w:rsidRPr="004C4BD0">
              <w:rPr>
                <w:sz w:val="28"/>
                <w:szCs w:val="28"/>
              </w:rPr>
              <w:t>благоустройству в 2018-2022 годах</w:t>
            </w: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ЗАЯВКА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 w:rsidRPr="003727A2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</w:t>
      </w:r>
      <w:r w:rsidRPr="008D14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1400">
        <w:rPr>
          <w:rFonts w:ascii="Times New Roman" w:hAnsi="Times New Roman" w:cs="Times New Roman"/>
          <w:sz w:val="28"/>
          <w:szCs w:val="28"/>
        </w:rPr>
        <w:t>».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I. Общая характеристика проекта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  <w:gridCol w:w="1701"/>
      </w:tblGrid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Площадь, на которой реализуется проект, кв.м.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Заявитель проекта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- количество человек, заинтересованных в реализации проекта,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- в том числе прямо заинтересованных, человек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C7" w:rsidRPr="00BB26B8" w:rsidTr="005063BE">
        <w:tc>
          <w:tcPr>
            <w:tcW w:w="7796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косвенно заинтересованных, человек</w:t>
            </w:r>
          </w:p>
        </w:tc>
        <w:tc>
          <w:tcPr>
            <w:tcW w:w="1701" w:type="dxa"/>
          </w:tcPr>
          <w:p w:rsidR="00DC78C7" w:rsidRPr="00BB26B8" w:rsidRDefault="00DC78C7" w:rsidP="005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II. Описание проекта (не более 3 страниц)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1. Описание проблемы и обоснование ее актуальности для жителей поселения: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характеристика существующей ситуации и описание решаемой проблемы; необходимость выполнения проекта;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круг людей, которых касается решаемая проблема;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актуальность решаемой проблемы для поселения, общественная значимость.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2. Цели и задачи проекта.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3. Мероприятия по реализации проекта: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способы привлечения населения для реализации проекта (формы и методы работы с местным населением);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предполагаемое воздействие на окружающую среду.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4. Ожидаемые результаты проекта: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практические результаты, которые планируется достичь в ходе выполнения проекта;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результаты, характеризующие решение заявленной проблемы;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количественные показатели. 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DC78C7" w:rsidRDefault="00DC78C7" w:rsidP="00D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C78C7" w:rsidRPr="003727A2" w:rsidRDefault="00DC78C7" w:rsidP="00DC78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7A2">
        <w:rPr>
          <w:rFonts w:ascii="Times New Roman" w:hAnsi="Times New Roman" w:cs="Times New Roman"/>
          <w:sz w:val="24"/>
          <w:szCs w:val="24"/>
        </w:rPr>
        <w:t>(подпись)</w:t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</w:r>
      <w:r w:rsidRPr="003727A2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Шамрай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C7" w:rsidRDefault="00DC78C7" w:rsidP="00DC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DC78C7" w:rsidTr="005063BE">
        <w:tc>
          <w:tcPr>
            <w:tcW w:w="5211" w:type="dxa"/>
          </w:tcPr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C78C7" w:rsidRPr="00DC78C7" w:rsidRDefault="00DC78C7" w:rsidP="00506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8C7" w:rsidRDefault="00DC78C7" w:rsidP="0050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 срокам </w:t>
            </w:r>
            <w:r w:rsidRPr="00D02278">
              <w:rPr>
                <w:rFonts w:ascii="Times New Roman" w:hAnsi="Times New Roman" w:cs="Times New Roman"/>
                <w:sz w:val="28"/>
                <w:szCs w:val="28"/>
              </w:rPr>
              <w:t>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годы» наиболее посещаемых общественных территорий, подлежащих благоустройству в 2018-2022 годах  </w:t>
            </w:r>
          </w:p>
          <w:p w:rsidR="00DC78C7" w:rsidRDefault="00DC78C7" w:rsidP="0050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Критерии отбора общественных территорий по комплексному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>благоустройству для включения в муниципальную программу</w:t>
      </w:r>
    </w:p>
    <w:p w:rsidR="00DC78C7" w:rsidRDefault="00DC78C7" w:rsidP="00DC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0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Pr="00293C1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на 2018 -2022 годы</w:t>
      </w:r>
      <w:r w:rsidRPr="008D1400">
        <w:rPr>
          <w:rFonts w:ascii="Times New Roman" w:hAnsi="Times New Roman" w:cs="Times New Roman"/>
          <w:sz w:val="28"/>
          <w:szCs w:val="28"/>
        </w:rPr>
        <w:t>»</w:t>
      </w:r>
    </w:p>
    <w:p w:rsidR="00DC78C7" w:rsidRPr="00BB26B8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7736"/>
        <w:gridCol w:w="1524"/>
      </w:tblGrid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Отсутствие проведения работ по благоустройству общественной территории за последние 5 лет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5 до 20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DC78C7" w:rsidRPr="00BB26B8" w:rsidTr="005063BE">
        <w:trPr>
          <w:jc w:val="center"/>
        </w:trPr>
        <w:tc>
          <w:tcPr>
            <w:tcW w:w="59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6" w:type="dxa"/>
            <w:vAlign w:val="center"/>
          </w:tcPr>
          <w:p w:rsidR="00DC78C7" w:rsidRPr="00BB26B8" w:rsidRDefault="00DC78C7" w:rsidP="0050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</w:t>
            </w:r>
          </w:p>
        </w:tc>
        <w:tc>
          <w:tcPr>
            <w:tcW w:w="1524" w:type="dxa"/>
            <w:vAlign w:val="center"/>
          </w:tcPr>
          <w:p w:rsidR="00DC78C7" w:rsidRPr="00BB26B8" w:rsidRDefault="00DC78C7" w:rsidP="0050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C78C7" w:rsidRP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DC78C7" w:rsidRDefault="00DC78C7" w:rsidP="00DC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                                                   Т.В. Шамрай</w:t>
      </w:r>
    </w:p>
    <w:p w:rsidR="00FC1828" w:rsidRDefault="00FC1828" w:rsidP="00BC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828" w:rsidSect="00C36E6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C0" w:rsidRDefault="000474C0" w:rsidP="00C36E6B">
      <w:pPr>
        <w:spacing w:after="0" w:line="240" w:lineRule="auto"/>
      </w:pPr>
      <w:r>
        <w:separator/>
      </w:r>
    </w:p>
  </w:endnote>
  <w:endnote w:type="continuationSeparator" w:id="0">
    <w:p w:rsidR="000474C0" w:rsidRDefault="000474C0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C0" w:rsidRDefault="000474C0" w:rsidP="00C36E6B">
      <w:pPr>
        <w:spacing w:after="0" w:line="240" w:lineRule="auto"/>
      </w:pPr>
      <w:r>
        <w:separator/>
      </w:r>
    </w:p>
  </w:footnote>
  <w:footnote w:type="continuationSeparator" w:id="0">
    <w:p w:rsidR="000474C0" w:rsidRDefault="000474C0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:rsidR="000F0A22" w:rsidRPr="006419E9" w:rsidRDefault="000F0A22" w:rsidP="00C36E6B">
        <w:pPr>
          <w:pStyle w:val="aa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6419E9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6419E9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6419E9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656F75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4</w:t>
        </w:r>
        <w:r w:rsidRPr="006419E9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E"/>
    <w:rsid w:val="000262C3"/>
    <w:rsid w:val="0003559F"/>
    <w:rsid w:val="00035BFB"/>
    <w:rsid w:val="000474C0"/>
    <w:rsid w:val="0006578C"/>
    <w:rsid w:val="00070530"/>
    <w:rsid w:val="000726A9"/>
    <w:rsid w:val="00082989"/>
    <w:rsid w:val="0009449F"/>
    <w:rsid w:val="00097978"/>
    <w:rsid w:val="000E7B54"/>
    <w:rsid w:val="000F0A22"/>
    <w:rsid w:val="00113BCF"/>
    <w:rsid w:val="001249E0"/>
    <w:rsid w:val="00131C94"/>
    <w:rsid w:val="00135661"/>
    <w:rsid w:val="001414D3"/>
    <w:rsid w:val="0014288A"/>
    <w:rsid w:val="00167E73"/>
    <w:rsid w:val="001A4B48"/>
    <w:rsid w:val="001E1F5A"/>
    <w:rsid w:val="0021090D"/>
    <w:rsid w:val="00220BA9"/>
    <w:rsid w:val="002343F9"/>
    <w:rsid w:val="002564CD"/>
    <w:rsid w:val="002842CB"/>
    <w:rsid w:val="00293907"/>
    <w:rsid w:val="00293C10"/>
    <w:rsid w:val="002C2D2B"/>
    <w:rsid w:val="002C417E"/>
    <w:rsid w:val="002C5C63"/>
    <w:rsid w:val="002F1ADB"/>
    <w:rsid w:val="002F4DFD"/>
    <w:rsid w:val="003101CD"/>
    <w:rsid w:val="00311AB4"/>
    <w:rsid w:val="0031237D"/>
    <w:rsid w:val="003152FB"/>
    <w:rsid w:val="00317386"/>
    <w:rsid w:val="003539F8"/>
    <w:rsid w:val="003727A2"/>
    <w:rsid w:val="00394540"/>
    <w:rsid w:val="003C0B3E"/>
    <w:rsid w:val="003D1877"/>
    <w:rsid w:val="003F1214"/>
    <w:rsid w:val="00406AB8"/>
    <w:rsid w:val="00407EEC"/>
    <w:rsid w:val="00411FB3"/>
    <w:rsid w:val="0041554C"/>
    <w:rsid w:val="00422EF8"/>
    <w:rsid w:val="00431309"/>
    <w:rsid w:val="004513E7"/>
    <w:rsid w:val="00457C54"/>
    <w:rsid w:val="0047390A"/>
    <w:rsid w:val="004C013E"/>
    <w:rsid w:val="004C4BD0"/>
    <w:rsid w:val="004C72FA"/>
    <w:rsid w:val="005140E3"/>
    <w:rsid w:val="005336AC"/>
    <w:rsid w:val="00535B91"/>
    <w:rsid w:val="0054766D"/>
    <w:rsid w:val="00550531"/>
    <w:rsid w:val="005600F2"/>
    <w:rsid w:val="00575F3F"/>
    <w:rsid w:val="0059063B"/>
    <w:rsid w:val="005A6FBC"/>
    <w:rsid w:val="005B571B"/>
    <w:rsid w:val="005D38E7"/>
    <w:rsid w:val="005E10F7"/>
    <w:rsid w:val="005E13CA"/>
    <w:rsid w:val="005E3731"/>
    <w:rsid w:val="005E655B"/>
    <w:rsid w:val="005F0393"/>
    <w:rsid w:val="006038BD"/>
    <w:rsid w:val="0061793C"/>
    <w:rsid w:val="00631966"/>
    <w:rsid w:val="0063367D"/>
    <w:rsid w:val="006418F7"/>
    <w:rsid w:val="006419E9"/>
    <w:rsid w:val="00647279"/>
    <w:rsid w:val="00656F75"/>
    <w:rsid w:val="006636AE"/>
    <w:rsid w:val="00665016"/>
    <w:rsid w:val="00684564"/>
    <w:rsid w:val="00684F67"/>
    <w:rsid w:val="006A5A06"/>
    <w:rsid w:val="006B41C0"/>
    <w:rsid w:val="006E3795"/>
    <w:rsid w:val="00700F36"/>
    <w:rsid w:val="00712E36"/>
    <w:rsid w:val="0075197F"/>
    <w:rsid w:val="00783435"/>
    <w:rsid w:val="007A31F2"/>
    <w:rsid w:val="007C0F1B"/>
    <w:rsid w:val="007C55D2"/>
    <w:rsid w:val="007D2B6A"/>
    <w:rsid w:val="007F2780"/>
    <w:rsid w:val="00811DDD"/>
    <w:rsid w:val="008121DA"/>
    <w:rsid w:val="008177CE"/>
    <w:rsid w:val="00840814"/>
    <w:rsid w:val="00846DF7"/>
    <w:rsid w:val="00850B2C"/>
    <w:rsid w:val="00851D60"/>
    <w:rsid w:val="008577F6"/>
    <w:rsid w:val="00872A84"/>
    <w:rsid w:val="008A06A2"/>
    <w:rsid w:val="008A5B76"/>
    <w:rsid w:val="008A6FB2"/>
    <w:rsid w:val="008B156F"/>
    <w:rsid w:val="008C4F5B"/>
    <w:rsid w:val="008D1400"/>
    <w:rsid w:val="00905F3C"/>
    <w:rsid w:val="00936E55"/>
    <w:rsid w:val="00996179"/>
    <w:rsid w:val="00997878"/>
    <w:rsid w:val="00A35BEE"/>
    <w:rsid w:val="00A35C1B"/>
    <w:rsid w:val="00A37C29"/>
    <w:rsid w:val="00A55798"/>
    <w:rsid w:val="00A8531C"/>
    <w:rsid w:val="00AA68ED"/>
    <w:rsid w:val="00AB1F5D"/>
    <w:rsid w:val="00AB22BE"/>
    <w:rsid w:val="00AB61E7"/>
    <w:rsid w:val="00AC164E"/>
    <w:rsid w:val="00AE2F7A"/>
    <w:rsid w:val="00AF2BAA"/>
    <w:rsid w:val="00AF469C"/>
    <w:rsid w:val="00B02BDF"/>
    <w:rsid w:val="00B0639E"/>
    <w:rsid w:val="00B07FC7"/>
    <w:rsid w:val="00B16873"/>
    <w:rsid w:val="00B51764"/>
    <w:rsid w:val="00B53E1B"/>
    <w:rsid w:val="00B56ED8"/>
    <w:rsid w:val="00B83E99"/>
    <w:rsid w:val="00B94E1F"/>
    <w:rsid w:val="00BB07E4"/>
    <w:rsid w:val="00BB26B8"/>
    <w:rsid w:val="00BC7342"/>
    <w:rsid w:val="00BE5308"/>
    <w:rsid w:val="00BF2AB7"/>
    <w:rsid w:val="00BF695E"/>
    <w:rsid w:val="00BF7617"/>
    <w:rsid w:val="00C36E6B"/>
    <w:rsid w:val="00C433C0"/>
    <w:rsid w:val="00C47B90"/>
    <w:rsid w:val="00C52852"/>
    <w:rsid w:val="00C77A12"/>
    <w:rsid w:val="00C8108E"/>
    <w:rsid w:val="00C97C66"/>
    <w:rsid w:val="00CA0703"/>
    <w:rsid w:val="00CB5C2E"/>
    <w:rsid w:val="00CC1326"/>
    <w:rsid w:val="00CC2AAB"/>
    <w:rsid w:val="00CC665B"/>
    <w:rsid w:val="00CE5BDD"/>
    <w:rsid w:val="00D00707"/>
    <w:rsid w:val="00D02278"/>
    <w:rsid w:val="00D33BBA"/>
    <w:rsid w:val="00D72691"/>
    <w:rsid w:val="00D86D0E"/>
    <w:rsid w:val="00DC78C7"/>
    <w:rsid w:val="00DD33EE"/>
    <w:rsid w:val="00DE7FF9"/>
    <w:rsid w:val="00E024BF"/>
    <w:rsid w:val="00E16752"/>
    <w:rsid w:val="00E17046"/>
    <w:rsid w:val="00E17DDF"/>
    <w:rsid w:val="00E24686"/>
    <w:rsid w:val="00E33621"/>
    <w:rsid w:val="00E511DE"/>
    <w:rsid w:val="00E5142D"/>
    <w:rsid w:val="00E63ACC"/>
    <w:rsid w:val="00E6796B"/>
    <w:rsid w:val="00E8025E"/>
    <w:rsid w:val="00E8181B"/>
    <w:rsid w:val="00E87499"/>
    <w:rsid w:val="00E91F83"/>
    <w:rsid w:val="00E94580"/>
    <w:rsid w:val="00E95C9D"/>
    <w:rsid w:val="00EC5A61"/>
    <w:rsid w:val="00EC63AF"/>
    <w:rsid w:val="00ED1639"/>
    <w:rsid w:val="00ED225C"/>
    <w:rsid w:val="00EE76B2"/>
    <w:rsid w:val="00F00C45"/>
    <w:rsid w:val="00F22CBF"/>
    <w:rsid w:val="00F413CD"/>
    <w:rsid w:val="00F7008F"/>
    <w:rsid w:val="00F942CB"/>
    <w:rsid w:val="00FA48BF"/>
    <w:rsid w:val="00FB3426"/>
    <w:rsid w:val="00FC013B"/>
    <w:rsid w:val="00FC1828"/>
    <w:rsid w:val="00FC4720"/>
    <w:rsid w:val="00FE132D"/>
    <w:rsid w:val="00FF00B8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enovsk-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45A2-E640-4075-B6D5-87147021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25</Pages>
  <Words>6487</Words>
  <Characters>36978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Андрей Барыбин</cp:lastModifiedBy>
  <cp:revision>132</cp:revision>
  <cp:lastPrinted>2017-08-16T13:48:00Z</cp:lastPrinted>
  <dcterms:created xsi:type="dcterms:W3CDTF">2017-03-15T14:34:00Z</dcterms:created>
  <dcterms:modified xsi:type="dcterms:W3CDTF">2017-08-16T13:58:00Z</dcterms:modified>
</cp:coreProperties>
</file>