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0" w:afterAutospacing="0" w:after="0"/>
        <w:ind w:firstLine="709"/>
        <w:jc w:val="both"/>
        <w:rPr>
          <w:rFonts w:ascii="Times New Roman" w:hAnsi="Times New Roman" w:eastAsia="Times New Roman" w:cs="Times New Roman"/>
          <w:b/>
          <w:b/>
          <w:color w:val="auto"/>
          <w:kern w:val="0"/>
          <w:sz w:val="32"/>
          <w:szCs w:val="32"/>
          <w:lang w:val="ru-RU" w:eastAsia="ru-RU" w:bidi="ar-SA"/>
        </w:rPr>
      </w:pPr>
      <w:r>
        <w:rPr>
          <w:rFonts w:eastAsia="Times New Roman" w:cs="Times New Roman"/>
          <w:b/>
          <w:color w:val="auto"/>
          <w:kern w:val="0"/>
          <w:sz w:val="32"/>
          <w:szCs w:val="32"/>
          <w:lang w:val="ru-RU" w:eastAsia="ru-RU" w:bidi="ar-SA"/>
        </w:rPr>
        <w:t>В 2022 году в</w:t>
      </w:r>
      <w:r>
        <w:rPr>
          <w:rFonts w:eastAsia="Times New Roman" w:cs="Times New Roman"/>
          <w:b/>
          <w:color w:val="auto"/>
          <w:kern w:val="0"/>
          <w:sz w:val="32"/>
          <w:szCs w:val="32"/>
          <w:lang w:val="ru-RU" w:eastAsia="ru-RU" w:bidi="ar-SA"/>
        </w:rPr>
        <w:t>озобновлен прием документов на заключение социальных контрактов по направлению ведение личного подсобного хозяйства в размере 100 000 тысяч рублей.</w:t>
      </w:r>
    </w:p>
    <w:p>
      <w:pPr>
        <w:pStyle w:val="NormalWeb"/>
        <w:spacing w:before="280" w:after="280"/>
        <w:ind w:firstLine="708"/>
        <w:jc w:val="both"/>
        <w:rPr>
          <w:b/>
          <w:b/>
          <w:sz w:val="28"/>
          <w:szCs w:val="28"/>
        </w:rPr>
      </w:pPr>
      <w:r>
        <w:rPr>
          <w:sz w:val="28"/>
          <w:szCs w:val="28"/>
        </w:rPr>
        <w:t>Порядок предоставления государственной социальной помощи в виде социального контракта утвержден</w:t>
      </w:r>
      <w:r>
        <w:rPr>
          <w:b/>
          <w:sz w:val="28"/>
          <w:szCs w:val="28"/>
        </w:rPr>
        <w:t xml:space="preserve"> приказом министерства труда и социального развития Краснодарского края от 17 февраля 2014 г. № 78</w:t>
      </w:r>
      <w:r>
        <w:rPr>
          <w:sz w:val="28"/>
          <w:szCs w:val="28"/>
        </w:rPr>
        <w:t xml:space="preserve"> «Об оказании государственной социальной помощи на основании социального контракта» (с изменениями от 17 февраля 2021 г.).</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b/>
          <w:sz w:val="28"/>
          <w:szCs w:val="28"/>
        </w:rPr>
        <w:t>Право на государственную социальную помощь на основании социального контракта</w:t>
      </w:r>
      <w:r>
        <w:rPr>
          <w:rFonts w:cs="Times New Roman" w:ascii="Times New Roman" w:hAnsi="Times New Roman"/>
          <w:sz w:val="28"/>
          <w:szCs w:val="28"/>
        </w:rPr>
        <w:t xml:space="preserve"> имеют малоимущие семьи и малоимущие одиноко проживающие граждане, место жительства которых находится на территории Краснодарского края, среднемесячный доход которых по независящим от них причинам ниже величины прожиточного минимума семьи, одиноко проживающего гражданина, установленного на дату обращения в Краснодарском крае (далее – гражданин, одиноко проживающий гражданин, семья, заявитель, получатель государственной социальной помощи, социальный контракт), в целях стимулирования их активных действий по преодолению трудной жизненной ситуации.</w:t>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b/>
          <w:sz w:val="28"/>
          <w:szCs w:val="28"/>
        </w:rPr>
        <w:t>Государственная социальная помощь на основании социального контракта</w:t>
      </w:r>
      <w:r>
        <w:rPr>
          <w:rFonts w:cs="Times New Roman" w:ascii="Times New Roman" w:hAnsi="Times New Roman"/>
          <w:sz w:val="28"/>
          <w:szCs w:val="28"/>
        </w:rPr>
        <w:t xml:space="preserve"> </w:t>
      </w:r>
      <w:r>
        <w:rPr>
          <w:rFonts w:cs="Times New Roman" w:ascii="Times New Roman" w:hAnsi="Times New Roman"/>
          <w:b/>
          <w:sz w:val="28"/>
          <w:szCs w:val="28"/>
        </w:rPr>
        <w:t xml:space="preserve">предоставляется </w:t>
      </w:r>
      <w:r>
        <w:rPr>
          <w:rFonts w:cs="Times New Roman" w:ascii="Times New Roman" w:hAnsi="Times New Roman"/>
          <w:b/>
          <w:sz w:val="28"/>
          <w:szCs w:val="28"/>
        </w:rPr>
        <w:t>на в</w:t>
      </w:r>
      <w:r>
        <w:rPr>
          <w:rFonts w:cs="Times New Roman" w:ascii="Times New Roman" w:hAnsi="Times New Roman"/>
          <w:b/>
          <w:sz w:val="28"/>
          <w:szCs w:val="28"/>
        </w:rPr>
        <w:t>едение личного подсобного хозяйства:</w:t>
      </w:r>
    </w:p>
    <w:p>
      <w:pPr>
        <w:pStyle w:val="Normal"/>
        <w:spacing w:lineRule="auto" w:line="240" w:before="0" w:after="0"/>
        <w:ind w:hanging="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В рамках указанного мероприятия в приоритетном порядке оказывается государственная социальная помощь на основании социального контракта гражданам, которые планируют в дальнейшем развивать личное подсобное хозяйство, реализовывать произведенную продукцию и по завершении данного социального контракта рассматривать вопрос о заключении социального контракта по осуществлению индивидуальной предпринимательской деятельности.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i/>
          <w:sz w:val="28"/>
          <w:szCs w:val="28"/>
        </w:rPr>
        <w:t>Период предоставления</w:t>
      </w:r>
      <w:r>
        <w:rPr>
          <w:rFonts w:cs="Times New Roman" w:ascii="Times New Roman" w:hAnsi="Times New Roman"/>
          <w:sz w:val="28"/>
          <w:szCs w:val="28"/>
        </w:rPr>
        <w:t xml:space="preserve"> – не более чем на 12 месяцев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i/>
          <w:sz w:val="28"/>
          <w:szCs w:val="28"/>
        </w:rPr>
        <w:t>Результат оказания помощи</w:t>
      </w:r>
      <w:r>
        <w:rPr>
          <w:rFonts w:cs="Times New Roman" w:ascii="Times New Roman" w:hAnsi="Times New Roman"/>
          <w:sz w:val="28"/>
          <w:szCs w:val="28"/>
        </w:rPr>
        <w:t>:</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регистрация гражданина в качестве налогоплательщика налога на профессиональный доход;</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повышение денежных доходов по истечении срока действия контракта</w:t>
      </w:r>
    </w:p>
    <w:p>
      <w:pPr>
        <w:pStyle w:val="Normal"/>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Размер выплаты: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не более 100 000 рублей (единовременно или ежемесячно не менее 12298 рублей в месяц);</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до 30 000 рублей – оплата прохождения обучения.</w:t>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Способы подачи документов: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через управление социальной защиты населения по месту жительства или месту пребывания гражданина от себя лично (для одиноко проживающих граждан) или от имени своей семьи;</w:t>
      </w:r>
    </w:p>
    <w:p>
      <w:pPr>
        <w:pStyle w:val="Normal"/>
        <w:spacing w:lineRule="auto" w:line="240" w:before="0" w:after="0"/>
        <w:ind w:hanging="0"/>
        <w:jc w:val="both"/>
        <w:rPr>
          <w:rFonts w:ascii="Times New Roman" w:hAnsi="Times New Roman" w:cs="Times New Roman"/>
          <w:b/>
          <w:b/>
          <w:sz w:val="28"/>
          <w:szCs w:val="28"/>
        </w:rPr>
      </w:pPr>
      <w:r>
        <w:rPr/>
      </w:r>
    </w:p>
    <w:p>
      <w:pPr>
        <w:pStyle w:val="Normal"/>
        <w:spacing w:lineRule="auto" w:line="240" w:before="0" w:after="0"/>
        <w:ind w:hanging="0"/>
        <w:jc w:val="both"/>
        <w:rPr>
          <w:rFonts w:ascii="Times New Roman" w:hAnsi="Times New Roman" w:cs="Times New Roman"/>
          <w:b/>
          <w:b/>
          <w:sz w:val="28"/>
          <w:szCs w:val="28"/>
        </w:rPr>
      </w:pPr>
      <w:r>
        <w:rPr>
          <w:rFonts w:cs="Times New Roman" w:ascii="Times New Roman" w:hAnsi="Times New Roman"/>
          <w:b/>
          <w:sz w:val="28"/>
          <w:szCs w:val="28"/>
        </w:rPr>
        <w:tab/>
        <w:t>Документы:</w:t>
      </w:r>
    </w:p>
    <w:p>
      <w:pPr>
        <w:pStyle w:val="Normal"/>
        <w:spacing w:lineRule="auto" w:line="240" w:before="0" w:after="0"/>
        <w:ind w:hanging="0"/>
        <w:jc w:val="both"/>
        <w:rPr>
          <w:rFonts w:ascii="Times New Roman" w:hAnsi="Times New Roman" w:cs="Times New Roman"/>
          <w:b/>
          <w:b/>
          <w:sz w:val="28"/>
          <w:szCs w:val="28"/>
        </w:rPr>
      </w:pPr>
      <w:r>
        <w:rPr>
          <w:rFonts w:cs="Times New Roman" w:ascii="Times New Roman" w:hAnsi="Times New Roman"/>
          <w:b/>
          <w:sz w:val="28"/>
          <w:szCs w:val="28"/>
        </w:rPr>
        <w:tab/>
      </w:r>
      <w:r>
        <w:rPr>
          <w:rFonts w:cs="Times New Roman" w:ascii="Times New Roman" w:hAnsi="Times New Roman"/>
          <w:sz w:val="28"/>
          <w:szCs w:val="28"/>
        </w:rPr>
        <w:t>заявление установленной формы, в том числе с указанием состава семьи, доходов членов семьи за последние 3 месяца перед месяцем обращения,  согласия всех совершеннолетних трудоспособных членов семьи на заключение социального контракта и на проверку представленных сведений;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паспорт или иной документ, удостоверяющий личность, подтверждающий место жительства, место пребывания на территории Краснодарского края.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 xml:space="preserve">Дополнительные документы: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на осуществление индивидуальной предпринимательской деятельности или ведение личного подсобного хозяйства – план расходов денежной выплаты на основании социального контракта с указанием планируемых мероприятий, сроков их реализации и расчета финансовых затрат, требуемых для их выполнения.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на</w:t>
      </w:r>
      <w:r>
        <w:rPr>
          <w:rFonts w:cs="Times New Roman" w:ascii="Times New Roman" w:hAnsi="Times New Roman"/>
          <w:sz w:val="16"/>
          <w:szCs w:val="16"/>
        </w:rPr>
        <w:t xml:space="preserve"> </w:t>
      </w:r>
      <w:r>
        <w:rPr>
          <w:rFonts w:cs="Times New Roman" w:ascii="Times New Roman" w:hAnsi="Times New Roman"/>
          <w:sz w:val="28"/>
          <w:szCs w:val="28"/>
        </w:rPr>
        <w:t xml:space="preserve">иные мероприятия, направленные на преодоление гражданином трудной жизненной ситуации – документы, подтверждающие наступление обстоятельств (медицинская справка (заключение) и (или) листок нетрудоспособности, документ из специализированного реабилитационного центра, документ, подтверждающий наличие чрезвычайной ситуации и понесенный материальный ущерб), которые объективно привели к трудной жизненной ситуации.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Процедура предоставления услуги после регистрации заявления в УСЗН:</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течение 2 дней проведение комиссионного обследования материально-бытового состояния гражданина (его семьи);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течение 5 дней разработка программы социальной адаптации;</w:t>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sz w:val="28"/>
          <w:szCs w:val="28"/>
        </w:rPr>
        <w:t xml:space="preserve">в </w:t>
      </w:r>
      <w:r>
        <w:rPr>
          <w:rFonts w:cs="Times New Roman" w:ascii="Times New Roman" w:hAnsi="Times New Roman"/>
          <w:sz w:val="28"/>
          <w:szCs w:val="28"/>
        </w:rPr>
        <w:t>течение 2 дней со дня, следующего за днем разработки программы социальной адаптации, заключение социального контракта.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b/>
          <w:sz w:val="28"/>
          <w:szCs w:val="28"/>
        </w:rPr>
        <w:t>Таким образом, в течение 10 дней</w:t>
      </w:r>
      <w:r>
        <w:rPr>
          <w:rFonts w:cs="Times New Roman" w:ascii="Times New Roman" w:hAnsi="Times New Roman"/>
          <w:sz w:val="28"/>
          <w:szCs w:val="28"/>
        </w:rPr>
        <w:t xml:space="preserve"> со дня приема (регистрации) заявления УСЗН принимает решение о назначении (об отказе в назначении) государственной социальной помощи на основании социального контракта и уведомляет об этом гражданина.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проведении дополнительной проверки представленных заявителем сведений УСЗН не позднее чем по истечении 10 дней после дня регистрации заявления уведомляет заявителя о такой проверке. В таком случае окончательный ответ должен быть дан заяви</w:t>
      </w:r>
      <w:bookmarkStart w:id="0" w:name="_GoBack"/>
      <w:bookmarkEnd w:id="0"/>
      <w:r>
        <w:rPr>
          <w:rFonts w:cs="Times New Roman" w:ascii="Times New Roman" w:hAnsi="Times New Roman"/>
          <w:sz w:val="28"/>
          <w:szCs w:val="28"/>
        </w:rPr>
        <w:t>телю не позднее чем по истечении 30 дней после дня подачи заявления.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 xml:space="preserve">Контрольные мероприятия: </w:t>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sz w:val="28"/>
          <w:szCs w:val="28"/>
        </w:rPr>
        <w:t xml:space="preserve">После заключения социального контракта гражданин </w:t>
      </w:r>
      <w:r>
        <w:rPr>
          <w:rFonts w:cs="Times New Roman" w:ascii="Times New Roman" w:hAnsi="Times New Roman"/>
          <w:b/>
          <w:sz w:val="28"/>
          <w:szCs w:val="28"/>
        </w:rPr>
        <w:t>обязан:</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ежемесячно по завершении выполнения каждого этапа плана мероприятий программы социальной адаптации (может быть несколько этапов) не позднее чем через 10 дней со дня истечения сроков, указанных в графике, предусмотренном социальным контрактом, представлять в УСЗН отчеты в произвольной форме о выполнении мероприятий программы социальной адаптации и использовании денежной выплаты на установленные цели с приложением документов, подтверждающих понесенные расходы (оплаченные счета, кассовые и товарные чеки, фото, иные подтверждающие документы), составить совместно с УСЗН </w:t>
      </w:r>
      <w:r>
        <w:fldChar w:fldCharType="begin"/>
      </w:r>
      <w:r>
        <w:rPr>
          <w:sz w:val="28"/>
          <w:u w:val="none"/>
          <w:szCs w:val="28"/>
          <w:rFonts w:cs="Times New Roman" w:ascii="Times New Roman" w:hAnsi="Times New Roman"/>
          <w:color w:val="auto"/>
        </w:rPr>
        <w:instrText> HYPERLINK "file:///Z:/007%20%D0%9E%D0%A2%D0%94%D0%95%D0%9B%20%D0%9F%D0%9E%20%D0%A1%D0%9E%D0%A6%D0%98%D0%90%D0%9B%D0%AC%D0%9D%D0%9E%D0%99%20%D0%97%D0%90%D0%A9%D0%98%D0%A2%D0%95%20%D0%A1%D0%95%D0%9C%D0%AC%D0%98,%20%D0%9C%D0%90%D0%A2%D0%95%D0%A0%D0%98%D0%9D%D0%A1%D0%A2%D0%92%D0%90,%20%D0%94%D0%95%D0%A2%D0%A1%D0%A2%D0%92%D0%90/%D0%A1%D0%9E%D0%A6%D0%9A%D0%9E%D0%9D%D0%A2%D0%A0%D0%90%D0%9A%D0%A2/%D0%9F%D0%A0%D0%98%D0%9A%D0%90%D0%97%20%D0%9F%D0%9E%D0%A0%D0%AF%D0%94%D0%9E%D0%9A/%D0%9F%D0%BE%D1%80%D1%8F%D0%B4%D0%BE%D0%BA.docx" \l "P1195"</w:instrText>
      </w:r>
      <w:r>
        <w:rPr>
          <w:sz w:val="28"/>
          <w:u w:val="none"/>
          <w:szCs w:val="28"/>
          <w:rFonts w:cs="Times New Roman" w:ascii="Times New Roman" w:hAnsi="Times New Roman"/>
          <w:color w:val="auto"/>
        </w:rPr>
        <w:fldChar w:fldCharType="separate"/>
      </w:r>
      <w:r>
        <w:rPr>
          <w:rFonts w:cs="Times New Roman" w:ascii="Times New Roman" w:hAnsi="Times New Roman"/>
          <w:color w:val="auto"/>
          <w:sz w:val="28"/>
          <w:szCs w:val="28"/>
          <w:u w:val="none"/>
        </w:rPr>
        <w:t>информацию</w:t>
      </w:r>
      <w:r>
        <w:rPr>
          <w:sz w:val="28"/>
          <w:u w:val="none"/>
          <w:szCs w:val="28"/>
          <w:rFonts w:cs="Times New Roman" w:ascii="Times New Roman" w:hAnsi="Times New Roman"/>
          <w:color w:val="auto"/>
        </w:rPr>
        <w:fldChar w:fldCharType="end"/>
      </w:r>
      <w:r>
        <w:rPr>
          <w:rFonts w:cs="Times New Roman" w:ascii="Times New Roman" w:hAnsi="Times New Roman"/>
          <w:sz w:val="28"/>
          <w:szCs w:val="28"/>
        </w:rPr>
        <w:t xml:space="preserve"> о выполнении программы социальной адаптации;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не позднее чем за 40 дней до даты окончания срока действия социального контракта представить в УСЗН итоговый </w:t>
      </w:r>
      <w:r>
        <w:fldChar w:fldCharType="begin"/>
      </w:r>
      <w:r>
        <w:rPr>
          <w:sz w:val="28"/>
          <w:u w:val="none"/>
          <w:szCs w:val="28"/>
          <w:rFonts w:cs="Times New Roman" w:ascii="Times New Roman" w:hAnsi="Times New Roman"/>
          <w:color w:val="auto"/>
        </w:rPr>
        <w:instrText> HYPERLINK "file:///Z:/007%20%D0%9E%D0%A2%D0%94%D0%95%D0%9B%20%D0%9F%D0%9E%20%D0%A1%D0%9E%D0%A6%D0%98%D0%90%D0%9B%D0%AC%D0%9D%D0%9E%D0%99%20%D0%97%D0%90%D0%A9%D0%98%D0%A2%D0%95%20%D0%A1%D0%95%D0%9C%D0%AC%D0%98,%20%D0%9C%D0%90%D0%A2%D0%95%D0%A0%D0%98%D0%9D%D0%A1%D0%A2%D0%92%D0%90,%20%D0%94%D0%95%D0%A2%D0%A1%D0%A2%D0%92%D0%90/%D0%A1%D0%9E%D0%A6%D0%9A%D0%9E%D0%9D%D0%A2%D0%A0%D0%90%D0%9A%D0%A2/%D0%9F%D0%A0%D0%98%D0%9A%D0%90%D0%97%20%D0%9F%D0%9E%D0%A0%D0%AF%D0%94%D0%9E%D0%9A/%D0%9F%D0%BE%D1%80%D1%8F%D0%B4%D0%BE%D0%BA.docx" \l "P1252"</w:instrText>
      </w:r>
      <w:r>
        <w:rPr>
          <w:sz w:val="28"/>
          <w:u w:val="none"/>
          <w:szCs w:val="28"/>
          <w:rFonts w:cs="Times New Roman" w:ascii="Times New Roman" w:hAnsi="Times New Roman"/>
          <w:color w:val="auto"/>
        </w:rPr>
        <w:fldChar w:fldCharType="separate"/>
      </w:r>
      <w:r>
        <w:rPr>
          <w:rFonts w:cs="Times New Roman" w:ascii="Times New Roman" w:hAnsi="Times New Roman"/>
          <w:color w:val="auto"/>
          <w:sz w:val="28"/>
          <w:szCs w:val="28"/>
          <w:u w:val="none"/>
        </w:rPr>
        <w:t>отчет</w:t>
      </w:r>
      <w:r>
        <w:rPr>
          <w:sz w:val="28"/>
          <w:u w:val="none"/>
          <w:szCs w:val="28"/>
          <w:rFonts w:cs="Times New Roman" w:ascii="Times New Roman" w:hAnsi="Times New Roman"/>
          <w:color w:val="auto"/>
        </w:rPr>
        <w:fldChar w:fldCharType="end"/>
      </w:r>
      <w:r>
        <w:rPr>
          <w:rFonts w:cs="Times New Roman" w:ascii="Times New Roman" w:hAnsi="Times New Roman"/>
          <w:sz w:val="28"/>
          <w:szCs w:val="28"/>
        </w:rPr>
        <w:t xml:space="preserve"> в произвольной форме о доходах (своих как одиноко проживающего гражданина или семьи) за период, с которого он, его семья стал(а) получать доходы в рамках социального контракта, и отчет о реализации социального контракта;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 10-го числа 4-го месяца после месяца окончания срока действия социального контракта представить сведения о доходах своих (семьи) за 3 месяца, следующие за месяцем окончания срока действия социального контракта, для подготовки отчета об оценке эффективности реализации социального контракта;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течение 12 месяцев со дня окончания срока действия социального контракта представлять по запросу УСЗН информацию об условиях жизни заявителя (семьи заявителя).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
    </w:p>
    <w:sectPr>
      <w:headerReference w:type="default" r:id="rId2"/>
      <w:type w:val="nextPage"/>
      <w:pgSz w:w="11906" w:h="16838"/>
      <w:pgMar w:left="1701" w:right="567" w:header="708" w:top="1134" w:footer="0"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91493596"/>
    </w:sdtPr>
    <w:sdtContent>
      <w:p>
        <w:pPr>
          <w:pStyle w:val="Style24"/>
          <w:jc w:val="center"/>
          <w:rPr>
            <w:vertAlign w:val="superscript"/>
          </w:rPr>
        </w:pPr>
        <w:r>
          <w:rPr>
            <w:vertAlign w:val="superscript"/>
          </w:rPr>
          <w:fldChar w:fldCharType="begin"/>
        </w:r>
        <w:r>
          <w:rPr>
            <w:vertAlign w:val="superscript"/>
          </w:rPr>
          <w:instrText> PAGE </w:instrText>
        </w:r>
        <w:r>
          <w:rPr>
            <w:vertAlign w:val="superscript"/>
          </w:rPr>
          <w:fldChar w:fldCharType="separate"/>
        </w:r>
        <w:r>
          <w:rPr>
            <w:vertAlign w:val="superscript"/>
          </w:rPr>
          <w:t>3</w:t>
        </w:r>
        <w:r>
          <w:rPr>
            <w:vertAlign w:val="superscript"/>
          </w:rPr>
          <w:fldChar w:fldCharType="end"/>
        </w:r>
      </w:p>
    </w:sdtContent>
  </w:sdt>
  <w:p>
    <w:pPr>
      <w:pStyle w:val="Style24"/>
      <w:rPr>
        <w:vertAlign w:val="superscript"/>
      </w:rPr>
    </w:pPr>
    <w:r>
      <w:rPr>
        <w:vertAlign w:val="superscript"/>
      </w:rPr>
    </w:r>
  </w:p>
</w:hdr>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rsid w:val="001c701c"/>
    <w:rPr>
      <w:color w:val="0000FF"/>
      <w:u w:val="single"/>
    </w:rPr>
  </w:style>
  <w:style w:type="character" w:styleId="Style15" w:customStyle="1">
    <w:name w:val="Верхний колонтитул Знак"/>
    <w:basedOn w:val="DefaultParagraphFont"/>
    <w:link w:val="a5"/>
    <w:uiPriority w:val="99"/>
    <w:qFormat/>
    <w:rsid w:val="001369f0"/>
    <w:rPr/>
  </w:style>
  <w:style w:type="character" w:styleId="Style16" w:customStyle="1">
    <w:name w:val="Нижний колонтитул Знак"/>
    <w:basedOn w:val="DefaultParagraphFont"/>
    <w:link w:val="a7"/>
    <w:uiPriority w:val="99"/>
    <w:qFormat/>
    <w:rsid w:val="001369f0"/>
    <w:rPr/>
  </w:style>
  <w:style w:type="character" w:styleId="Style17" w:customStyle="1">
    <w:name w:val="Текст выноски Знак"/>
    <w:basedOn w:val="DefaultParagraphFont"/>
    <w:link w:val="a9"/>
    <w:uiPriority w:val="99"/>
    <w:semiHidden/>
    <w:qFormat/>
    <w:rsid w:val="001369f0"/>
    <w:rPr>
      <w:rFonts w:ascii="Tahoma" w:hAnsi="Tahoma" w:cs="Tahoma"/>
      <w:sz w:val="16"/>
      <w:szCs w:val="16"/>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NormalWeb">
    <w:name w:val="Normal (Web)"/>
    <w:basedOn w:val="Normal"/>
    <w:uiPriority w:val="99"/>
    <w:semiHidden/>
    <w:unhideWhenUsed/>
    <w:qFormat/>
    <w:rsid w:val="001c701c"/>
    <w:pPr>
      <w:spacing w:lineRule="auto" w:line="240" w:beforeAutospacing="1" w:afterAutospacing="1"/>
    </w:pPr>
    <w:rPr>
      <w:rFonts w:ascii="Times New Roman" w:hAnsi="Times New Roman" w:eastAsia="Times New Roman" w:cs="Times New Roman"/>
      <w:sz w:val="24"/>
      <w:szCs w:val="24"/>
      <w:lang w:eastAsia="ru-RU"/>
    </w:rPr>
  </w:style>
  <w:style w:type="paragraph" w:styleId="Style23">
    <w:name w:val="Верхний и нижний колонтитулы"/>
    <w:basedOn w:val="Normal"/>
    <w:qFormat/>
    <w:pPr/>
    <w:rPr/>
  </w:style>
  <w:style w:type="paragraph" w:styleId="Style24">
    <w:name w:val="Header"/>
    <w:basedOn w:val="Normal"/>
    <w:link w:val="a6"/>
    <w:uiPriority w:val="99"/>
    <w:unhideWhenUsed/>
    <w:rsid w:val="001369f0"/>
    <w:pPr>
      <w:tabs>
        <w:tab w:val="clear" w:pos="708"/>
        <w:tab w:val="center" w:pos="4677" w:leader="none"/>
        <w:tab w:val="right" w:pos="9355" w:leader="none"/>
      </w:tabs>
      <w:spacing w:lineRule="auto" w:line="240" w:before="0" w:after="0"/>
    </w:pPr>
    <w:rPr/>
  </w:style>
  <w:style w:type="paragraph" w:styleId="Style25">
    <w:name w:val="Footer"/>
    <w:basedOn w:val="Normal"/>
    <w:link w:val="a8"/>
    <w:uiPriority w:val="99"/>
    <w:unhideWhenUsed/>
    <w:rsid w:val="001369f0"/>
    <w:pPr>
      <w:tabs>
        <w:tab w:val="clear" w:pos="708"/>
        <w:tab w:val="center" w:pos="4677" w:leader="none"/>
        <w:tab w:val="right" w:pos="9355" w:leader="none"/>
      </w:tabs>
      <w:spacing w:lineRule="auto" w:line="240" w:before="0" w:after="0"/>
    </w:pPr>
    <w:rPr/>
  </w:style>
  <w:style w:type="paragraph" w:styleId="BalloonText">
    <w:name w:val="Balloon Text"/>
    <w:basedOn w:val="Normal"/>
    <w:link w:val="aa"/>
    <w:uiPriority w:val="99"/>
    <w:semiHidden/>
    <w:unhideWhenUsed/>
    <w:qFormat/>
    <w:rsid w:val="001369f0"/>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Application>LibreOffice/7.0.1.2$Windows_X86_64 LibreOffice_project/7cbcfc562f6eb6708b5ff7d7397325de9e764452</Application>
  <Pages>3</Pages>
  <Words>718</Words>
  <Characters>5078</Characters>
  <CharactersWithSpaces>5776</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2021-02-19T11:38:00Z</dcterms:created>
  <dc:creator>Артеменко Людмила Сергеевна</dc:creator>
  <dc:description/>
  <dc:language>ru-RU</dc:language>
  <cp:lastModifiedBy/>
  <cp:lastPrinted>2022-06-06T15:45:54Z</cp:lastPrinted>
  <dcterms:modified xsi:type="dcterms:W3CDTF">2022-06-06T15:45:46Z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