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A8" w:rsidRPr="001C29A8" w:rsidRDefault="001C29A8" w:rsidP="001C29A8">
      <w:pPr>
        <w:tabs>
          <w:tab w:val="left" w:pos="708"/>
        </w:tabs>
        <w:suppressAutoHyphens/>
        <w:autoSpaceDN w:val="0"/>
        <w:spacing w:after="0" w:line="240" w:lineRule="auto"/>
        <w:jc w:val="center"/>
        <w:rPr>
          <w:rFonts w:ascii="Times New Roman" w:eastAsia="Times New Roman" w:hAnsi="Times New Roman" w:cs="Times New Roman"/>
          <w:b/>
          <w:sz w:val="28"/>
          <w:szCs w:val="28"/>
          <w:lang w:eastAsia="ar-SA"/>
        </w:rPr>
      </w:pPr>
      <w:r w:rsidRPr="001C29A8">
        <w:rPr>
          <w:rFonts w:ascii="Courier New" w:eastAsia="Times New Roman" w:hAnsi="Courier New" w:cs="Courier New"/>
          <w:noProof/>
          <w:sz w:val="24"/>
          <w:szCs w:val="24"/>
          <w:lang w:eastAsia="ru-RU"/>
        </w:rPr>
        <w:drawing>
          <wp:inline distT="0" distB="0" distL="0" distR="0" wp14:anchorId="4E3D4389" wp14:editId="766D990B">
            <wp:extent cx="612140" cy="659765"/>
            <wp:effectExtent l="0" t="0" r="0" b="698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659765"/>
                    </a:xfrm>
                    <a:prstGeom prst="rect">
                      <a:avLst/>
                    </a:prstGeom>
                    <a:solidFill>
                      <a:srgbClr val="FFFFFF"/>
                    </a:solidFill>
                    <a:ln>
                      <a:noFill/>
                    </a:ln>
                  </pic:spPr>
                </pic:pic>
              </a:graphicData>
            </a:graphic>
          </wp:inline>
        </w:drawing>
      </w:r>
    </w:p>
    <w:p w:rsidR="001C29A8" w:rsidRPr="001C29A8" w:rsidRDefault="001C29A8" w:rsidP="001C29A8">
      <w:pPr>
        <w:tabs>
          <w:tab w:val="left" w:pos="708"/>
        </w:tabs>
        <w:suppressAutoHyphens/>
        <w:autoSpaceDN w:val="0"/>
        <w:spacing w:after="0" w:line="240" w:lineRule="auto"/>
        <w:jc w:val="center"/>
        <w:rPr>
          <w:rFonts w:ascii="Times New Roman" w:eastAsia="Times New Roman" w:hAnsi="Times New Roman" w:cs="Times New Roman"/>
          <w:b/>
          <w:sz w:val="28"/>
          <w:szCs w:val="28"/>
          <w:lang w:eastAsia="ar-SA"/>
        </w:rPr>
      </w:pPr>
      <w:r w:rsidRPr="001C29A8">
        <w:rPr>
          <w:rFonts w:ascii="Times New Roman" w:eastAsia="Times New Roman" w:hAnsi="Times New Roman" w:cs="Times New Roman"/>
          <w:b/>
          <w:sz w:val="28"/>
          <w:szCs w:val="28"/>
          <w:lang w:eastAsia="ar-SA"/>
        </w:rPr>
        <w:t>АДМИНИСТРАЦИЯ КОРЕНОВСКОГО ГОРОДСКОГО ПОСЕЛЕНИЯ</w:t>
      </w:r>
    </w:p>
    <w:p w:rsidR="001C29A8" w:rsidRPr="001C29A8" w:rsidRDefault="001C29A8" w:rsidP="001C29A8">
      <w:pPr>
        <w:tabs>
          <w:tab w:val="left" w:pos="708"/>
        </w:tabs>
        <w:suppressAutoHyphens/>
        <w:autoSpaceDN w:val="0"/>
        <w:spacing w:after="0" w:line="240" w:lineRule="auto"/>
        <w:jc w:val="center"/>
        <w:rPr>
          <w:rFonts w:ascii="Times New Roman" w:eastAsia="Times New Roman" w:hAnsi="Times New Roman" w:cs="Times New Roman"/>
          <w:b/>
          <w:sz w:val="28"/>
          <w:szCs w:val="28"/>
          <w:lang w:eastAsia="ar-SA"/>
        </w:rPr>
      </w:pPr>
      <w:r w:rsidRPr="001C29A8">
        <w:rPr>
          <w:rFonts w:ascii="Times New Roman" w:eastAsia="Times New Roman" w:hAnsi="Times New Roman" w:cs="Times New Roman"/>
          <w:b/>
          <w:sz w:val="28"/>
          <w:szCs w:val="28"/>
          <w:lang w:eastAsia="ar-SA"/>
        </w:rPr>
        <w:t>КОРЕНОВСКОГО РАЙОНА</w:t>
      </w:r>
    </w:p>
    <w:p w:rsidR="001C29A8" w:rsidRPr="001C29A8" w:rsidRDefault="001C29A8" w:rsidP="001C29A8">
      <w:pPr>
        <w:tabs>
          <w:tab w:val="left" w:pos="708"/>
        </w:tabs>
        <w:suppressAutoHyphens/>
        <w:autoSpaceDN w:val="0"/>
        <w:spacing w:after="0" w:line="240" w:lineRule="auto"/>
        <w:jc w:val="center"/>
        <w:rPr>
          <w:rFonts w:ascii="Times New Roman" w:eastAsia="Times New Roman" w:hAnsi="Times New Roman" w:cs="Times New Roman"/>
          <w:b/>
          <w:sz w:val="36"/>
          <w:szCs w:val="36"/>
          <w:lang w:eastAsia="ar-SA"/>
        </w:rPr>
      </w:pPr>
      <w:r w:rsidRPr="001C29A8">
        <w:rPr>
          <w:rFonts w:ascii="Times New Roman" w:eastAsia="Times New Roman" w:hAnsi="Times New Roman" w:cs="Times New Roman"/>
          <w:b/>
          <w:sz w:val="36"/>
          <w:szCs w:val="36"/>
          <w:lang w:eastAsia="ar-SA"/>
        </w:rPr>
        <w:t>ПОСТАНОВЛЕНИЕ</w:t>
      </w:r>
    </w:p>
    <w:p w:rsidR="001C29A8" w:rsidRPr="001C29A8" w:rsidRDefault="001C29A8" w:rsidP="001C29A8">
      <w:pPr>
        <w:tabs>
          <w:tab w:val="left" w:pos="708"/>
        </w:tabs>
        <w:suppressAutoHyphens/>
        <w:autoSpaceDN w:val="0"/>
        <w:spacing w:after="0" w:line="240" w:lineRule="auto"/>
        <w:jc w:val="center"/>
        <w:rPr>
          <w:rFonts w:ascii="Times New Roman" w:eastAsia="Times New Roman" w:hAnsi="Times New Roman" w:cs="Times New Roman"/>
          <w:sz w:val="28"/>
          <w:szCs w:val="28"/>
          <w:lang w:eastAsia="ar-SA"/>
        </w:rPr>
      </w:pPr>
      <w:r w:rsidRPr="001C29A8">
        <w:rPr>
          <w:rFonts w:ascii="Times New Roman" w:eastAsia="Times New Roman" w:hAnsi="Times New Roman" w:cs="Times New Roman"/>
          <w:sz w:val="28"/>
          <w:szCs w:val="28"/>
          <w:lang w:eastAsia="ar-SA"/>
        </w:rPr>
        <w:t xml:space="preserve">от 20.12.2022   </w:t>
      </w:r>
      <w:r w:rsidRPr="001C29A8">
        <w:rPr>
          <w:rFonts w:ascii="Times New Roman" w:eastAsia="Times New Roman" w:hAnsi="Times New Roman" w:cs="Times New Roman"/>
          <w:sz w:val="28"/>
          <w:szCs w:val="28"/>
          <w:lang w:eastAsia="ar-SA"/>
        </w:rPr>
        <w:tab/>
      </w:r>
      <w:r w:rsidRPr="001C29A8">
        <w:rPr>
          <w:rFonts w:ascii="Times New Roman" w:eastAsia="Times New Roman" w:hAnsi="Times New Roman" w:cs="Times New Roman"/>
          <w:sz w:val="28"/>
          <w:szCs w:val="28"/>
          <w:lang w:eastAsia="ar-SA"/>
        </w:rPr>
        <w:tab/>
        <w:t xml:space="preserve">                                                  </w:t>
      </w:r>
      <w:r w:rsidRPr="001C29A8">
        <w:rPr>
          <w:rFonts w:ascii="Times New Roman" w:eastAsia="Times New Roman" w:hAnsi="Times New Roman" w:cs="Times New Roman"/>
          <w:sz w:val="28"/>
          <w:szCs w:val="28"/>
          <w:lang w:eastAsia="ar-SA"/>
        </w:rPr>
        <w:tab/>
      </w:r>
      <w:r w:rsidRPr="001C29A8">
        <w:rPr>
          <w:rFonts w:ascii="Times New Roman" w:eastAsia="Times New Roman" w:hAnsi="Times New Roman" w:cs="Times New Roman"/>
          <w:sz w:val="28"/>
          <w:szCs w:val="28"/>
          <w:lang w:eastAsia="ar-SA"/>
        </w:rPr>
        <w:tab/>
      </w:r>
      <w:proofErr w:type="gramStart"/>
      <w:r w:rsidRPr="001C29A8">
        <w:rPr>
          <w:rFonts w:ascii="Times New Roman" w:eastAsia="Times New Roman" w:hAnsi="Times New Roman" w:cs="Times New Roman"/>
          <w:sz w:val="28"/>
          <w:szCs w:val="28"/>
          <w:lang w:eastAsia="ar-SA"/>
        </w:rPr>
        <w:tab/>
        <w:t xml:space="preserve">  №</w:t>
      </w:r>
      <w:proofErr w:type="gramEnd"/>
      <w:r w:rsidRPr="001C29A8">
        <w:rPr>
          <w:rFonts w:ascii="Times New Roman" w:eastAsia="Times New Roman" w:hAnsi="Times New Roman" w:cs="Times New Roman"/>
          <w:sz w:val="28"/>
          <w:szCs w:val="28"/>
          <w:lang w:eastAsia="ar-SA"/>
        </w:rPr>
        <w:t xml:space="preserve"> 17</w:t>
      </w:r>
      <w:r>
        <w:rPr>
          <w:rFonts w:ascii="Times New Roman" w:eastAsia="Times New Roman" w:hAnsi="Times New Roman" w:cs="Times New Roman"/>
          <w:sz w:val="28"/>
          <w:szCs w:val="28"/>
          <w:lang w:eastAsia="ar-SA"/>
        </w:rPr>
        <w:t>1</w:t>
      </w:r>
      <w:r w:rsidRPr="001C29A8">
        <w:rPr>
          <w:rFonts w:ascii="Times New Roman" w:eastAsia="Times New Roman" w:hAnsi="Times New Roman" w:cs="Times New Roman"/>
          <w:sz w:val="28"/>
          <w:szCs w:val="28"/>
          <w:lang w:eastAsia="ar-SA"/>
        </w:rPr>
        <w:t>0</w:t>
      </w:r>
    </w:p>
    <w:p w:rsidR="001C29A8" w:rsidRPr="001C29A8" w:rsidRDefault="001C29A8" w:rsidP="001C29A8">
      <w:pPr>
        <w:tabs>
          <w:tab w:val="left" w:pos="708"/>
        </w:tabs>
        <w:suppressAutoHyphens/>
        <w:autoSpaceDN w:val="0"/>
        <w:spacing w:after="0" w:line="240" w:lineRule="auto"/>
        <w:jc w:val="center"/>
        <w:rPr>
          <w:rFonts w:ascii="Times New Roman" w:eastAsia="Times New Roman" w:hAnsi="Times New Roman" w:cs="Times New Roman"/>
          <w:sz w:val="28"/>
          <w:szCs w:val="28"/>
          <w:lang w:eastAsia="ar-SA"/>
        </w:rPr>
      </w:pPr>
      <w:r w:rsidRPr="001C29A8">
        <w:rPr>
          <w:rFonts w:ascii="Times New Roman" w:eastAsia="Times New Roman" w:hAnsi="Times New Roman" w:cs="Times New Roman"/>
          <w:sz w:val="28"/>
          <w:szCs w:val="28"/>
          <w:lang w:eastAsia="ar-SA"/>
        </w:rPr>
        <w:t>г. Кореновск</w:t>
      </w:r>
    </w:p>
    <w:p w:rsidR="008444B3" w:rsidRDefault="008444B3" w:rsidP="00633667">
      <w:pPr>
        <w:spacing w:after="0" w:line="240" w:lineRule="auto"/>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jc w:val="center"/>
        <w:rPr>
          <w:rFonts w:ascii="Times New Roman" w:hAnsi="Times New Roman" w:cs="Times New Roman"/>
          <w:b/>
          <w:sz w:val="28"/>
          <w:szCs w:val="28"/>
        </w:rPr>
      </w:pPr>
      <w:r w:rsidRPr="004D1737">
        <w:rPr>
          <w:rFonts w:ascii="Times New Roman" w:hAnsi="Times New Roman" w:cs="Times New Roman"/>
          <w:b/>
          <w:sz w:val="28"/>
          <w:szCs w:val="28"/>
        </w:rPr>
        <w:t>Об утверждении порядка определения размера арендной платы</w:t>
      </w:r>
    </w:p>
    <w:p w:rsidR="008444B3" w:rsidRPr="004D1737" w:rsidRDefault="008444B3" w:rsidP="008444B3">
      <w:pPr>
        <w:spacing w:after="0" w:line="240" w:lineRule="auto"/>
        <w:jc w:val="center"/>
        <w:rPr>
          <w:rFonts w:ascii="Times New Roman" w:hAnsi="Times New Roman" w:cs="Times New Roman"/>
          <w:b/>
          <w:sz w:val="28"/>
          <w:szCs w:val="28"/>
        </w:rPr>
      </w:pPr>
      <w:r w:rsidRPr="004D1737">
        <w:rPr>
          <w:rFonts w:ascii="Times New Roman" w:hAnsi="Times New Roman" w:cs="Times New Roman"/>
          <w:b/>
          <w:sz w:val="28"/>
          <w:szCs w:val="28"/>
        </w:rPr>
        <w:t>за земельные участки, находящиеся в муниципальной</w:t>
      </w:r>
    </w:p>
    <w:p w:rsidR="008444B3" w:rsidRPr="004D1737" w:rsidRDefault="008444B3" w:rsidP="008444B3">
      <w:pPr>
        <w:spacing w:after="0" w:line="240" w:lineRule="auto"/>
        <w:jc w:val="center"/>
        <w:rPr>
          <w:rFonts w:ascii="Times New Roman" w:hAnsi="Times New Roman" w:cs="Times New Roman"/>
          <w:b/>
          <w:sz w:val="28"/>
          <w:szCs w:val="28"/>
        </w:rPr>
      </w:pPr>
      <w:r w:rsidRPr="004D1737">
        <w:rPr>
          <w:rFonts w:ascii="Times New Roman" w:hAnsi="Times New Roman" w:cs="Times New Roman"/>
          <w:b/>
          <w:sz w:val="28"/>
          <w:szCs w:val="28"/>
        </w:rPr>
        <w:t>собственности Кореновского городского поселения</w:t>
      </w:r>
    </w:p>
    <w:p w:rsidR="008444B3" w:rsidRPr="004D1737" w:rsidRDefault="008444B3" w:rsidP="008444B3">
      <w:pPr>
        <w:spacing w:after="0" w:line="240" w:lineRule="auto"/>
        <w:jc w:val="center"/>
        <w:rPr>
          <w:rFonts w:ascii="Times New Roman" w:hAnsi="Times New Roman" w:cs="Times New Roman"/>
          <w:b/>
          <w:sz w:val="28"/>
          <w:szCs w:val="28"/>
        </w:rPr>
      </w:pPr>
      <w:r w:rsidRPr="004D1737">
        <w:rPr>
          <w:rFonts w:ascii="Times New Roman" w:hAnsi="Times New Roman" w:cs="Times New Roman"/>
          <w:b/>
          <w:sz w:val="28"/>
          <w:szCs w:val="28"/>
        </w:rPr>
        <w:t>Кореновского района, предоставленные в аренду без торгов</w:t>
      </w: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законом Краснодарского края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целях приведения муниципального нормативного правового акта в соответствие с действующим законодательством, администрация Кореновского городского поселения Кореновского района п о с </w:t>
      </w:r>
      <w:proofErr w:type="gramStart"/>
      <w:r w:rsidRPr="004D1737">
        <w:rPr>
          <w:rFonts w:ascii="Times New Roman" w:hAnsi="Times New Roman" w:cs="Times New Roman"/>
          <w:sz w:val="28"/>
          <w:szCs w:val="28"/>
        </w:rPr>
        <w:t>т</w:t>
      </w:r>
      <w:proofErr w:type="gramEnd"/>
      <w:r w:rsidRPr="004D1737">
        <w:rPr>
          <w:rFonts w:ascii="Times New Roman" w:hAnsi="Times New Roman" w:cs="Times New Roman"/>
          <w:sz w:val="28"/>
          <w:szCs w:val="28"/>
        </w:rPr>
        <w:t xml:space="preserve"> а н о в л я е т:</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 Утвердить Порядок определения размера арендной платы за земельные участки, находящиеся в муниципальной собственности Кореновского городского поселения Кореновского района, предоставленные в аренду без торгов (прилагается).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2. Признать утратившим силу постановление администрации Кореновского городского поселения Кореновского района от 1 августа                2016 года № 1429 «Об утверждении порядка определения размера арендной платы за земельные участки, находящиеся в муниципальной собственности Кореновского городского поселения Кореновского района, предоставленные в аренду без торгов»</w:t>
      </w:r>
      <w:r>
        <w:rPr>
          <w:rFonts w:ascii="Times New Roman" w:hAnsi="Times New Roman" w:cs="Times New Roman"/>
          <w:sz w:val="28"/>
          <w:szCs w:val="28"/>
        </w:rPr>
        <w:t>.</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 xml:space="preserve">3. Признать утратившим силу постановление администрации Кореновского городского поселения Кореновского района от 20 февраля              2018 года № 185 О внесении изменений в постановление администрации Кореновского городского поселения Кореновского района от 1 августа                 2016 года № 1429 «Об утверждении порядка определения размера арендной </w:t>
      </w:r>
      <w:r w:rsidRPr="004D1737">
        <w:rPr>
          <w:rFonts w:ascii="Times New Roman" w:hAnsi="Times New Roman" w:cs="Times New Roman"/>
          <w:sz w:val="28"/>
          <w:szCs w:val="28"/>
        </w:rPr>
        <w:lastRenderedPageBreak/>
        <w:t>платы за земельные участки, находящиеся в муниципальной собственности Кореновского городского поселения Кореновского района, предоставленные в аренду без торгов».</w:t>
      </w:r>
    </w:p>
    <w:p w:rsidR="008444B3" w:rsidRPr="004D1737" w:rsidRDefault="008444B3" w:rsidP="008444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D1737">
        <w:rPr>
          <w:rFonts w:ascii="Times New Roman" w:hAnsi="Times New Roman" w:cs="Times New Roman"/>
          <w:sz w:val="28"/>
          <w:szCs w:val="28"/>
        </w:rPr>
        <w:t>. Общему отделу администрации Кореновского городского поселения Кореновского района (Труханова) официально опубликовать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w:t>
      </w:r>
      <w:r>
        <w:rPr>
          <w:rFonts w:ascii="Times New Roman" w:hAnsi="Times New Roman" w:cs="Times New Roman"/>
          <w:sz w:val="28"/>
          <w:szCs w:val="28"/>
        </w:rPr>
        <w:t xml:space="preserve"> </w:t>
      </w:r>
      <w:r w:rsidRPr="004D1737">
        <w:rPr>
          <w:rFonts w:ascii="Times New Roman" w:hAnsi="Times New Roman" w:cs="Times New Roman"/>
          <w:sz w:val="28"/>
          <w:szCs w:val="28"/>
        </w:rPr>
        <w:t>- телекоммуникационной сети «Интернет».</w:t>
      </w:r>
    </w:p>
    <w:p w:rsidR="008444B3" w:rsidRPr="004D1737" w:rsidRDefault="008444B3" w:rsidP="008444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D1737">
        <w:rPr>
          <w:rFonts w:ascii="Times New Roman" w:hAnsi="Times New Roman" w:cs="Times New Roman"/>
          <w:sz w:val="28"/>
          <w:szCs w:val="28"/>
        </w:rPr>
        <w:t xml:space="preserve">. Контроль за выполнением настоящего постановления возложить на заместителя главы Кореновского городского поселения Кореновского района, начальника отдела по гражданской обороне и чрезвычайным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                 ситуациям С.Г. </w:t>
      </w:r>
      <w:proofErr w:type="spellStart"/>
      <w:r w:rsidRPr="004D1737">
        <w:rPr>
          <w:rFonts w:ascii="Times New Roman" w:hAnsi="Times New Roman" w:cs="Times New Roman"/>
          <w:sz w:val="28"/>
          <w:szCs w:val="28"/>
        </w:rPr>
        <w:t>Чепурного</w:t>
      </w:r>
      <w:proofErr w:type="spellEnd"/>
      <w:r w:rsidRPr="004D1737">
        <w:rPr>
          <w:rFonts w:ascii="Times New Roman" w:hAnsi="Times New Roman" w:cs="Times New Roman"/>
          <w:sz w:val="28"/>
          <w:szCs w:val="28"/>
        </w:rPr>
        <w:t>.</w:t>
      </w:r>
    </w:p>
    <w:p w:rsidR="008444B3" w:rsidRPr="004D1737" w:rsidRDefault="008444B3" w:rsidP="008444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D1737">
        <w:rPr>
          <w:rFonts w:ascii="Times New Roman" w:hAnsi="Times New Roman" w:cs="Times New Roman"/>
          <w:sz w:val="28"/>
          <w:szCs w:val="28"/>
        </w:rPr>
        <w:t>. Постановление вступает в силу после его официального опубликования.</w:t>
      </w: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Глава</w:t>
      </w:r>
    </w:p>
    <w:p w:rsidR="008444B3" w:rsidRPr="004D1737" w:rsidRDefault="008444B3" w:rsidP="008444B3">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 xml:space="preserve">Кореновского городского поселения </w:t>
      </w:r>
    </w:p>
    <w:p w:rsidR="008444B3" w:rsidRPr="004D1737" w:rsidRDefault="008444B3" w:rsidP="008444B3">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 xml:space="preserve">Кореновского района                                                                           М.О. </w:t>
      </w:r>
      <w:proofErr w:type="spellStart"/>
      <w:r w:rsidRPr="004D1737">
        <w:rPr>
          <w:rFonts w:ascii="Times New Roman" w:hAnsi="Times New Roman" w:cs="Times New Roman"/>
          <w:sz w:val="28"/>
          <w:szCs w:val="28"/>
        </w:rPr>
        <w:t>Шутылев</w:t>
      </w:r>
      <w:proofErr w:type="spellEnd"/>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Default="008444B3"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Default="001C29A8" w:rsidP="008444B3">
      <w:pPr>
        <w:spacing w:after="0" w:line="240" w:lineRule="auto"/>
        <w:ind w:firstLine="709"/>
        <w:jc w:val="both"/>
        <w:rPr>
          <w:rFonts w:ascii="Times New Roman" w:hAnsi="Times New Roman" w:cs="Times New Roman"/>
          <w:sz w:val="28"/>
          <w:szCs w:val="28"/>
        </w:rPr>
      </w:pPr>
    </w:p>
    <w:p w:rsidR="001C29A8" w:rsidRPr="004D1737" w:rsidRDefault="001C29A8"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Default="008444B3" w:rsidP="008444B3">
      <w:pPr>
        <w:spacing w:after="0" w:line="240" w:lineRule="auto"/>
        <w:ind w:firstLine="709"/>
        <w:jc w:val="both"/>
        <w:rPr>
          <w:rFonts w:ascii="Times New Roman" w:hAnsi="Times New Roman" w:cs="Times New Roman"/>
          <w:sz w:val="28"/>
          <w:szCs w:val="28"/>
        </w:rPr>
      </w:pPr>
    </w:p>
    <w:p w:rsidR="008444B3" w:rsidRPr="00DA7D08" w:rsidRDefault="008444B3" w:rsidP="008444B3">
      <w:pPr>
        <w:spacing w:after="0" w:line="240" w:lineRule="auto"/>
        <w:ind w:firstLine="5245"/>
        <w:jc w:val="center"/>
        <w:rPr>
          <w:rFonts w:ascii="Times New Roman" w:hAnsi="Times New Roman" w:cs="Times New Roman"/>
          <w:sz w:val="28"/>
          <w:szCs w:val="28"/>
        </w:rPr>
      </w:pPr>
      <w:r w:rsidRPr="00DA7D08">
        <w:rPr>
          <w:rFonts w:ascii="Times New Roman" w:hAnsi="Times New Roman" w:cs="Times New Roman"/>
          <w:sz w:val="28"/>
          <w:szCs w:val="28"/>
        </w:rPr>
        <w:lastRenderedPageBreak/>
        <w:t>ПРИЛОЖЕНИЕ</w:t>
      </w:r>
    </w:p>
    <w:p w:rsidR="008444B3" w:rsidRPr="00DA7D08" w:rsidRDefault="008444B3" w:rsidP="008444B3">
      <w:pPr>
        <w:spacing w:after="0" w:line="240" w:lineRule="auto"/>
        <w:ind w:firstLine="5245"/>
        <w:jc w:val="center"/>
        <w:rPr>
          <w:rFonts w:ascii="Times New Roman" w:hAnsi="Times New Roman" w:cs="Times New Roman"/>
          <w:sz w:val="28"/>
          <w:szCs w:val="28"/>
        </w:rPr>
      </w:pPr>
    </w:p>
    <w:p w:rsidR="008444B3" w:rsidRPr="00DA7D08" w:rsidRDefault="008444B3" w:rsidP="008444B3">
      <w:pPr>
        <w:spacing w:after="0" w:line="240" w:lineRule="auto"/>
        <w:ind w:firstLine="5245"/>
        <w:jc w:val="center"/>
        <w:rPr>
          <w:rFonts w:ascii="Times New Roman" w:hAnsi="Times New Roman" w:cs="Times New Roman"/>
          <w:sz w:val="28"/>
          <w:szCs w:val="28"/>
        </w:rPr>
      </w:pPr>
      <w:r w:rsidRPr="00DA7D08">
        <w:rPr>
          <w:rFonts w:ascii="Times New Roman" w:hAnsi="Times New Roman" w:cs="Times New Roman"/>
          <w:sz w:val="28"/>
          <w:szCs w:val="28"/>
        </w:rPr>
        <w:t>УТВЕРЖДЕН</w:t>
      </w:r>
    </w:p>
    <w:p w:rsidR="008444B3" w:rsidRPr="00DA7D08" w:rsidRDefault="008444B3" w:rsidP="008444B3">
      <w:pPr>
        <w:spacing w:after="0" w:line="240" w:lineRule="auto"/>
        <w:ind w:firstLine="5245"/>
        <w:jc w:val="center"/>
        <w:rPr>
          <w:rFonts w:ascii="Times New Roman" w:hAnsi="Times New Roman" w:cs="Times New Roman"/>
          <w:sz w:val="28"/>
          <w:szCs w:val="28"/>
        </w:rPr>
      </w:pPr>
      <w:r w:rsidRPr="00DA7D08">
        <w:rPr>
          <w:rFonts w:ascii="Times New Roman" w:hAnsi="Times New Roman" w:cs="Times New Roman"/>
          <w:sz w:val="28"/>
          <w:szCs w:val="28"/>
        </w:rPr>
        <w:t>постановлением администрации</w:t>
      </w:r>
    </w:p>
    <w:p w:rsidR="008444B3" w:rsidRPr="00DA7D08" w:rsidRDefault="008444B3" w:rsidP="008444B3">
      <w:pPr>
        <w:spacing w:after="0" w:line="240" w:lineRule="auto"/>
        <w:ind w:firstLine="5245"/>
        <w:jc w:val="center"/>
        <w:rPr>
          <w:rFonts w:ascii="Times New Roman" w:hAnsi="Times New Roman" w:cs="Times New Roman"/>
          <w:sz w:val="28"/>
          <w:szCs w:val="28"/>
        </w:rPr>
      </w:pPr>
      <w:r w:rsidRPr="00DA7D08">
        <w:rPr>
          <w:rFonts w:ascii="Times New Roman" w:hAnsi="Times New Roman" w:cs="Times New Roman"/>
          <w:sz w:val="28"/>
          <w:szCs w:val="28"/>
        </w:rPr>
        <w:t>Кореновского городского поселения</w:t>
      </w:r>
    </w:p>
    <w:p w:rsidR="008444B3" w:rsidRPr="00DA7D08" w:rsidRDefault="008444B3" w:rsidP="008444B3">
      <w:pPr>
        <w:spacing w:after="0" w:line="240" w:lineRule="auto"/>
        <w:ind w:firstLine="5245"/>
        <w:jc w:val="center"/>
        <w:rPr>
          <w:rFonts w:ascii="Times New Roman" w:hAnsi="Times New Roman" w:cs="Times New Roman"/>
          <w:sz w:val="28"/>
          <w:szCs w:val="28"/>
        </w:rPr>
      </w:pPr>
      <w:r w:rsidRPr="00DA7D08">
        <w:rPr>
          <w:rFonts w:ascii="Times New Roman" w:hAnsi="Times New Roman" w:cs="Times New Roman"/>
          <w:sz w:val="28"/>
          <w:szCs w:val="28"/>
        </w:rPr>
        <w:t>Кореновского района</w:t>
      </w:r>
    </w:p>
    <w:p w:rsidR="008444B3" w:rsidRPr="00DA7D08" w:rsidRDefault="008444B3" w:rsidP="008444B3">
      <w:pPr>
        <w:spacing w:after="0" w:line="240" w:lineRule="auto"/>
        <w:ind w:firstLine="5245"/>
        <w:jc w:val="center"/>
        <w:rPr>
          <w:rFonts w:ascii="Times New Roman" w:hAnsi="Times New Roman" w:cs="Times New Roman"/>
          <w:sz w:val="28"/>
          <w:szCs w:val="28"/>
        </w:rPr>
      </w:pPr>
      <w:r w:rsidRPr="00DA7D08">
        <w:rPr>
          <w:rFonts w:ascii="Times New Roman" w:hAnsi="Times New Roman" w:cs="Times New Roman"/>
          <w:sz w:val="28"/>
          <w:szCs w:val="28"/>
        </w:rPr>
        <w:t xml:space="preserve">от </w:t>
      </w:r>
      <w:proofErr w:type="gramStart"/>
      <w:r w:rsidR="001C29A8">
        <w:rPr>
          <w:rFonts w:ascii="Times New Roman" w:hAnsi="Times New Roman" w:cs="Times New Roman"/>
          <w:sz w:val="28"/>
          <w:szCs w:val="28"/>
        </w:rPr>
        <w:t>20.12.2022  №</w:t>
      </w:r>
      <w:proofErr w:type="gramEnd"/>
      <w:r w:rsidR="001C29A8">
        <w:rPr>
          <w:rFonts w:ascii="Times New Roman" w:hAnsi="Times New Roman" w:cs="Times New Roman"/>
          <w:sz w:val="28"/>
          <w:szCs w:val="28"/>
        </w:rPr>
        <w:t xml:space="preserve"> 1710</w:t>
      </w:r>
    </w:p>
    <w:p w:rsidR="008444B3" w:rsidRPr="00B719B5" w:rsidRDefault="008444B3" w:rsidP="008444B3">
      <w:pPr>
        <w:spacing w:after="0" w:line="240" w:lineRule="auto"/>
        <w:ind w:firstLine="709"/>
        <w:jc w:val="both"/>
        <w:rPr>
          <w:rFonts w:ascii="Times New Roman" w:hAnsi="Times New Roman" w:cs="Times New Roman"/>
          <w:sz w:val="20"/>
          <w:szCs w:val="20"/>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jc w:val="center"/>
        <w:rPr>
          <w:rFonts w:ascii="Times New Roman" w:hAnsi="Times New Roman" w:cs="Times New Roman"/>
          <w:sz w:val="28"/>
          <w:szCs w:val="28"/>
        </w:rPr>
      </w:pPr>
      <w:r w:rsidRPr="004D1737">
        <w:rPr>
          <w:rFonts w:ascii="Times New Roman" w:hAnsi="Times New Roman" w:cs="Times New Roman"/>
          <w:sz w:val="28"/>
          <w:szCs w:val="28"/>
        </w:rPr>
        <w:t>ПОРЯДОК</w:t>
      </w:r>
    </w:p>
    <w:p w:rsidR="008444B3" w:rsidRDefault="008444B3" w:rsidP="008444B3">
      <w:pPr>
        <w:spacing w:after="0" w:line="240" w:lineRule="auto"/>
        <w:jc w:val="center"/>
        <w:rPr>
          <w:rFonts w:ascii="Times New Roman" w:hAnsi="Times New Roman" w:cs="Times New Roman"/>
          <w:sz w:val="28"/>
          <w:szCs w:val="28"/>
        </w:rPr>
      </w:pPr>
      <w:r w:rsidRPr="004D1737">
        <w:rPr>
          <w:rFonts w:ascii="Times New Roman" w:hAnsi="Times New Roman" w:cs="Times New Roman"/>
          <w:sz w:val="28"/>
          <w:szCs w:val="28"/>
        </w:rPr>
        <w:t>определения размера арендной платы за земельные участки,</w:t>
      </w:r>
    </w:p>
    <w:p w:rsidR="008444B3" w:rsidRDefault="008444B3" w:rsidP="008444B3">
      <w:pPr>
        <w:spacing w:after="0" w:line="240" w:lineRule="auto"/>
        <w:jc w:val="center"/>
        <w:rPr>
          <w:rFonts w:ascii="Times New Roman" w:hAnsi="Times New Roman" w:cs="Times New Roman"/>
          <w:sz w:val="28"/>
          <w:szCs w:val="28"/>
        </w:rPr>
      </w:pPr>
      <w:r w:rsidRPr="004D1737">
        <w:rPr>
          <w:rFonts w:ascii="Times New Roman" w:hAnsi="Times New Roman" w:cs="Times New Roman"/>
          <w:sz w:val="28"/>
          <w:szCs w:val="28"/>
        </w:rPr>
        <w:t>находящиеся в муниципальной собственности Кореновского городского</w:t>
      </w:r>
    </w:p>
    <w:p w:rsidR="008444B3" w:rsidRPr="004D1737" w:rsidRDefault="008444B3" w:rsidP="008444B3">
      <w:pPr>
        <w:tabs>
          <w:tab w:val="left" w:pos="8505"/>
        </w:tabs>
        <w:spacing w:after="0" w:line="240" w:lineRule="auto"/>
        <w:jc w:val="center"/>
        <w:rPr>
          <w:rFonts w:ascii="Times New Roman" w:hAnsi="Times New Roman" w:cs="Times New Roman"/>
          <w:sz w:val="28"/>
          <w:szCs w:val="28"/>
        </w:rPr>
      </w:pPr>
      <w:r w:rsidRPr="004D1737">
        <w:rPr>
          <w:rFonts w:ascii="Times New Roman" w:hAnsi="Times New Roman" w:cs="Times New Roman"/>
          <w:sz w:val="28"/>
          <w:szCs w:val="28"/>
        </w:rPr>
        <w:t>поселения Кореновского района, предоставленные в аренду без торгов</w:t>
      </w:r>
    </w:p>
    <w:p w:rsidR="008444B3" w:rsidRPr="00B719B5" w:rsidRDefault="008444B3" w:rsidP="008444B3">
      <w:pPr>
        <w:spacing w:after="0" w:line="240" w:lineRule="auto"/>
        <w:ind w:firstLine="709"/>
        <w:jc w:val="both"/>
        <w:rPr>
          <w:rFonts w:ascii="Times New Roman" w:hAnsi="Times New Roman" w:cs="Times New Roman"/>
          <w:sz w:val="20"/>
          <w:szCs w:val="20"/>
        </w:rPr>
      </w:pPr>
    </w:p>
    <w:p w:rsidR="008444B3" w:rsidRPr="004D1737" w:rsidRDefault="008444B3" w:rsidP="008444B3">
      <w:pPr>
        <w:spacing w:after="0" w:line="240" w:lineRule="auto"/>
        <w:ind w:firstLine="709"/>
        <w:jc w:val="both"/>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Порядок определения размера арендной платы за земельные участки, находящиеся в муниципальной собственности Кореновского городского поселения Кореновского района на территории Кореновского района Краснодарского края, предоставленные в аренду без торгов (далее - Порядок), разработан в соответствии с Земельным кодексом Российской </w:t>
      </w:r>
      <w:r>
        <w:rPr>
          <w:rFonts w:ascii="Times New Roman" w:hAnsi="Times New Roman" w:cs="Times New Roman"/>
          <w:sz w:val="28"/>
          <w:szCs w:val="28"/>
        </w:rPr>
        <w:t xml:space="preserve">                            </w:t>
      </w:r>
      <w:r w:rsidRPr="004D1737">
        <w:rPr>
          <w:rFonts w:ascii="Times New Roman" w:hAnsi="Times New Roman" w:cs="Times New Roman"/>
          <w:sz w:val="28"/>
          <w:szCs w:val="28"/>
        </w:rPr>
        <w:t>Федерации 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 главы администрации (губернатора) Краснодарского края от 21 марта</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устанавливает правила определения размера арендной платы за земельные участки, находящиеся в муниципальной собственности Кореновского городского поселения Кореновского района на территории Кореновского района Краснодарского края, предоставленные в аренду без торгов (далее - земельные участки).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2. </w:t>
      </w:r>
      <w:r>
        <w:rPr>
          <w:rFonts w:ascii="Times New Roman" w:hAnsi="Times New Roman" w:cs="Times New Roman"/>
          <w:sz w:val="28"/>
          <w:szCs w:val="28"/>
        </w:rPr>
        <w:t xml:space="preserve"> </w:t>
      </w:r>
      <w:r w:rsidRPr="004D1737">
        <w:rPr>
          <w:rFonts w:ascii="Times New Roman" w:hAnsi="Times New Roman" w:cs="Times New Roman"/>
          <w:sz w:val="28"/>
          <w:szCs w:val="28"/>
        </w:rPr>
        <w:t>Размер годовой арендной платы (далее - арендная плата) при аренде земельных участков определяется одним из следующих способов: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на основании кадастровой стоимости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lastRenderedPageBreak/>
        <w:t>на основании рыночной стоимости, определяемой в соответствии с законодательством Российской Федерации об оценочной деятельности;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2.1. </w:t>
      </w:r>
      <w:r>
        <w:rPr>
          <w:rFonts w:ascii="Times New Roman" w:hAnsi="Times New Roman" w:cs="Times New Roman"/>
          <w:sz w:val="28"/>
          <w:szCs w:val="28"/>
        </w:rPr>
        <w:t xml:space="preserve"> </w:t>
      </w:r>
      <w:r w:rsidRPr="004D1737">
        <w:rPr>
          <w:rFonts w:ascii="Times New Roman" w:hAnsi="Times New Roman" w:cs="Times New Roman"/>
          <w:sz w:val="28"/>
          <w:szCs w:val="28"/>
        </w:rPr>
        <w:t>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8444B3" w:rsidRDefault="008444B3" w:rsidP="008444B3">
      <w:pPr>
        <w:spacing w:after="0" w:line="240" w:lineRule="auto"/>
        <w:ind w:firstLine="709"/>
        <w:jc w:val="center"/>
        <w:rPr>
          <w:rFonts w:ascii="Times New Roman" w:hAnsi="Times New Roman" w:cs="Times New Roman"/>
          <w:sz w:val="28"/>
          <w:szCs w:val="28"/>
        </w:rPr>
      </w:pPr>
      <w:r w:rsidRPr="009230B4">
        <w:rPr>
          <w:rFonts w:ascii="Times New Roman" w:hAnsi="Times New Roman" w:cs="Times New Roman"/>
          <w:sz w:val="28"/>
          <w:szCs w:val="28"/>
        </w:rPr>
        <w:t>АП=К(Р)</w:t>
      </w:r>
      <w:proofErr w:type="spellStart"/>
      <w:r w:rsidRPr="009230B4">
        <w:rPr>
          <w:rFonts w:ascii="Times New Roman" w:hAnsi="Times New Roman" w:cs="Times New Roman"/>
          <w:sz w:val="28"/>
          <w:szCs w:val="28"/>
        </w:rPr>
        <w:t>С×Can+КИ</w:t>
      </w:r>
      <w:proofErr w:type="spellEnd"/>
      <w:r w:rsidRPr="009230B4">
        <w:rPr>
          <w:rFonts w:ascii="Times New Roman" w:hAnsi="Times New Roman" w:cs="Times New Roman"/>
          <w:sz w:val="28"/>
          <w:szCs w:val="28"/>
        </w:rPr>
        <w:t>,</w:t>
      </w:r>
      <w:r w:rsidRPr="004D1737">
        <w:rPr>
          <w:rFonts w:ascii="Times New Roman" w:hAnsi="Times New Roman" w:cs="Times New Roman"/>
          <w:sz w:val="28"/>
          <w:szCs w:val="28"/>
        </w:rPr>
        <w:t xml:space="preserve"> где</w:t>
      </w:r>
    </w:p>
    <w:p w:rsidR="008444B3" w:rsidRPr="004D1737" w:rsidRDefault="008444B3" w:rsidP="008444B3">
      <w:pPr>
        <w:spacing w:after="0" w:line="240" w:lineRule="auto"/>
        <w:ind w:firstLine="709"/>
        <w:jc w:val="center"/>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АП - размер арендной платы, руб.;</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К(Р)С - кадастровая или рыночная стоимость земельного участка, руб.;</w:t>
      </w:r>
    </w:p>
    <w:p w:rsidR="008444B3" w:rsidRPr="004D1737" w:rsidRDefault="008444B3" w:rsidP="008444B3">
      <w:pPr>
        <w:spacing w:after="0" w:line="240" w:lineRule="auto"/>
        <w:ind w:firstLine="709"/>
        <w:jc w:val="both"/>
        <w:rPr>
          <w:rFonts w:ascii="Times New Roman" w:hAnsi="Times New Roman" w:cs="Times New Roman"/>
          <w:sz w:val="28"/>
          <w:szCs w:val="28"/>
        </w:rPr>
      </w:pPr>
      <w:proofErr w:type="spellStart"/>
      <w:r w:rsidRPr="004D1737">
        <w:rPr>
          <w:rFonts w:ascii="Times New Roman" w:hAnsi="Times New Roman" w:cs="Times New Roman"/>
          <w:sz w:val="28"/>
          <w:szCs w:val="28"/>
        </w:rPr>
        <w:t>Сan</w:t>
      </w:r>
      <w:proofErr w:type="spellEnd"/>
      <w:r w:rsidRPr="004D1737">
        <w:rPr>
          <w:rFonts w:ascii="Times New Roman" w:hAnsi="Times New Roman" w:cs="Times New Roman"/>
          <w:sz w:val="28"/>
          <w:szCs w:val="28"/>
        </w:rPr>
        <w:t xml:space="preserve"> - соответствующая ставка арендной платы согласно настоящему Порядку, %;</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КИ - коэффициент инфляции.</w:t>
      </w:r>
    </w:p>
    <w:p w:rsidR="008444B3"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Коэффициент инфляции (КИ) определяется как произведение (П) ежегодных коэффициентов инфляции по формуле:</w:t>
      </w:r>
    </w:p>
    <w:p w:rsidR="008444B3" w:rsidRPr="0033579B" w:rsidRDefault="008444B3" w:rsidP="008444B3">
      <w:pPr>
        <w:shd w:val="clear" w:color="auto" w:fill="FFFFFF"/>
        <w:spacing w:after="0" w:line="240" w:lineRule="auto"/>
        <w:jc w:val="center"/>
        <w:rPr>
          <w:rFonts w:ascii="Times New Roman" w:eastAsia="Times New Roman" w:hAnsi="Times New Roman" w:cs="Times New Roman"/>
          <w:sz w:val="28"/>
          <w:szCs w:val="28"/>
          <w:lang w:eastAsia="ru-RU"/>
        </w:rPr>
      </w:pPr>
    </w:p>
    <w:p w:rsidR="008444B3" w:rsidRDefault="008444B3" w:rsidP="008444B3">
      <w:pPr>
        <w:spacing w:after="0" w:line="240" w:lineRule="auto"/>
        <w:ind w:firstLine="709"/>
        <w:jc w:val="center"/>
        <w:rPr>
          <w:rFonts w:ascii="Times New Roman" w:hAnsi="Times New Roman" w:cs="Times New Roman"/>
          <w:sz w:val="28"/>
          <w:szCs w:val="28"/>
        </w:rPr>
      </w:pPr>
      <w:r w:rsidRPr="0033579B">
        <w:rPr>
          <w:rFonts w:ascii="Times New Roman" w:eastAsia="Calibri" w:hAnsi="Times New Roman" w:cs="Times New Roman"/>
          <w:sz w:val="28"/>
          <w:szCs w:val="28"/>
        </w:rPr>
        <w:t>КИ</w:t>
      </w:r>
      <w:proofErr w:type="gramStart"/>
      <w:r w:rsidRPr="0033579B">
        <w:rPr>
          <w:rFonts w:ascii="Times New Roman" w:eastAsia="Calibri" w:hAnsi="Times New Roman" w:cs="Times New Roman"/>
          <w:sz w:val="28"/>
          <w:szCs w:val="28"/>
        </w:rPr>
        <w:t>=</w:t>
      </w:r>
      <m:oMath>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П</m:t>
            </m:r>
          </m:e>
          <m:sub>
            <m:r>
              <w:rPr>
                <w:rFonts w:ascii="Cambria Math" w:eastAsia="Calibri" w:hAnsi="Cambria Math" w:cs="Times New Roman"/>
                <w:sz w:val="28"/>
                <w:szCs w:val="28"/>
              </w:rPr>
              <m:t>1</m:t>
            </m:r>
          </m:sub>
          <m:sup>
            <m:r>
              <w:rPr>
                <w:rFonts w:ascii="Cambria Math" w:eastAsia="Calibri" w:hAnsi="Cambria Math" w:cs="Times New Roman"/>
                <w:sz w:val="28"/>
                <w:szCs w:val="28"/>
                <w:lang w:val="en-US"/>
              </w:rPr>
              <m:t>n</m:t>
            </m:r>
          </m:sup>
        </m:sSubSup>
      </m:oMath>
      <w:r w:rsidRPr="0033579B">
        <w:rPr>
          <w:rFonts w:ascii="Times New Roman" w:eastAsia="Calibri" w:hAnsi="Times New Roman" w:cs="Times New Roman"/>
          <w:sz w:val="28"/>
          <w:szCs w:val="28"/>
        </w:rPr>
        <w:t xml:space="preserve"> </w:t>
      </w:r>
      <m:oMath>
        <m:d>
          <m:dPr>
            <m:ctrlPr>
              <w:rPr>
                <w:rFonts w:ascii="Cambria Math" w:eastAsia="Calibri" w:hAnsi="Cambria Math" w:cs="Times New Roman"/>
                <w:i/>
                <w:sz w:val="28"/>
                <w:szCs w:val="28"/>
              </w:rPr>
            </m:ctrlPr>
          </m:dPr>
          <m:e>
            <m:r>
              <w:rPr>
                <w:rFonts w:ascii="Cambria Math" w:eastAsia="Calibri" w:hAnsi="Cambria Math" w:cs="Times New Roman"/>
                <w:sz w:val="28"/>
                <w:szCs w:val="28"/>
              </w:rPr>
              <m:t>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УИ</m:t>
                </m:r>
              </m:num>
              <m:den>
                <m:r>
                  <w:rPr>
                    <w:rFonts w:ascii="Cambria Math" w:eastAsia="Calibri" w:hAnsi="Cambria Math" w:cs="Times New Roman"/>
                    <w:sz w:val="28"/>
                    <w:szCs w:val="28"/>
                  </w:rPr>
                  <m:t>100</m:t>
                </m:r>
              </m:den>
            </m:f>
          </m:e>
        </m:d>
        <m:r>
          <w:rPr>
            <w:rFonts w:ascii="Cambria Math" w:eastAsia="Calibri" w:hAnsi="Cambria Math" w:cs="Times New Roman"/>
            <w:sz w:val="28"/>
            <w:szCs w:val="28"/>
          </w:rPr>
          <m:t>,</m:t>
        </m:r>
      </m:oMath>
      <w:r w:rsidRPr="004D1737">
        <w:rPr>
          <w:rFonts w:ascii="Times New Roman" w:hAnsi="Times New Roman" w:cs="Times New Roman"/>
          <w:sz w:val="28"/>
          <w:szCs w:val="28"/>
        </w:rPr>
        <w:t xml:space="preserve"> где</w:t>
      </w:r>
      <w:proofErr w:type="gramEnd"/>
      <w:r w:rsidRPr="004D1737">
        <w:rPr>
          <w:rFonts w:ascii="Times New Roman" w:hAnsi="Times New Roman" w:cs="Times New Roman"/>
          <w:sz w:val="28"/>
          <w:szCs w:val="28"/>
        </w:rPr>
        <w:t>:</w:t>
      </w:r>
    </w:p>
    <w:p w:rsidR="008444B3" w:rsidRPr="004D1737" w:rsidRDefault="008444B3" w:rsidP="008444B3">
      <w:pPr>
        <w:spacing w:after="0" w:line="240" w:lineRule="auto"/>
        <w:ind w:firstLine="709"/>
        <w:jc w:val="center"/>
        <w:rPr>
          <w:rFonts w:ascii="Times New Roman" w:hAnsi="Times New Roman" w:cs="Times New Roman"/>
          <w:sz w:val="28"/>
          <w:szCs w:val="28"/>
        </w:rPr>
      </w:pP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При исчислении коэффициента инфляции полученное число математически округляется до шести знаков после запятой.</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 </w:t>
      </w:r>
      <w:r>
        <w:rPr>
          <w:rFonts w:ascii="Times New Roman" w:hAnsi="Times New Roman" w:cs="Times New Roman"/>
          <w:sz w:val="28"/>
          <w:szCs w:val="28"/>
        </w:rPr>
        <w:t xml:space="preserve"> </w:t>
      </w:r>
      <w:r w:rsidRPr="004D1737">
        <w:rPr>
          <w:rFonts w:ascii="Times New Roman" w:hAnsi="Times New Roman" w:cs="Times New Roman"/>
          <w:sz w:val="28"/>
          <w:szCs w:val="28"/>
        </w:rP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3.1 - 3.7 настоящего пункта.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0,01 процента от кадастровой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3.1.1.</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3.1.2.</w:t>
      </w:r>
      <w:r>
        <w:rPr>
          <w:rFonts w:ascii="Times New Roman" w:hAnsi="Times New Roman" w:cs="Times New Roman"/>
          <w:sz w:val="28"/>
          <w:szCs w:val="28"/>
        </w:rPr>
        <w:t xml:space="preserve"> </w:t>
      </w:r>
      <w:r w:rsidRPr="004D1737">
        <w:rPr>
          <w:rFonts w:ascii="Times New Roman" w:hAnsi="Times New Roman" w:cs="Times New Roman"/>
          <w:sz w:val="28"/>
          <w:szCs w:val="28"/>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lastRenderedPageBreak/>
        <w:t>3.1.3.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3.1.4.</w:t>
      </w:r>
      <w:r>
        <w:rPr>
          <w:rFonts w:ascii="Times New Roman" w:hAnsi="Times New Roman" w:cs="Times New Roman"/>
          <w:sz w:val="28"/>
          <w:szCs w:val="28"/>
        </w:rPr>
        <w:t xml:space="preserve"> </w:t>
      </w:r>
      <w:r w:rsidRPr="004D1737">
        <w:rPr>
          <w:rFonts w:ascii="Times New Roman" w:hAnsi="Times New Roman" w:cs="Times New Roman"/>
          <w:sz w:val="28"/>
          <w:szCs w:val="28"/>
        </w:rPr>
        <w:t> Земельного участка, изъятого из оборота, если земельный участок в случаях, установленных федеральными законами, может быть передан в аренду.</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3.1.5.</w:t>
      </w:r>
      <w:r>
        <w:rPr>
          <w:rFonts w:ascii="Times New Roman" w:hAnsi="Times New Roman" w:cs="Times New Roman"/>
          <w:sz w:val="28"/>
          <w:szCs w:val="28"/>
        </w:rPr>
        <w:t xml:space="preserve"> </w:t>
      </w:r>
      <w:r w:rsidRPr="004D1737">
        <w:rPr>
          <w:rFonts w:ascii="Times New Roman" w:hAnsi="Times New Roman" w:cs="Times New Roman"/>
          <w:sz w:val="28"/>
          <w:szCs w:val="28"/>
        </w:rPr>
        <w:t>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3.1.6.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3.1.7.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3.2.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мелиоративными защитными лесными насаждениями.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3.3.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0,3 процента от кадастровой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3.3.1.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подпунктом 3.1.7 пункта 3 и подпунктом 6.2 пункта 6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3.3.2.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занятого объектами инженерной инфраструктуры жилищно-коммунального комплекса, за исключением случаев, предусмотренных подпунктами 6.2.1 - 6.2.3, 6.2.5 - 6.2.7 пункта 6, подпунктами 7.2.3, 7.2.7 пункта 7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3.3.3.</w:t>
      </w:r>
      <w:r>
        <w:rPr>
          <w:rFonts w:ascii="Times New Roman" w:hAnsi="Times New Roman" w:cs="Times New Roman"/>
          <w:sz w:val="28"/>
          <w:szCs w:val="28"/>
        </w:rPr>
        <w:t xml:space="preserve"> </w:t>
      </w:r>
      <w:r w:rsidRPr="004D1737">
        <w:rPr>
          <w:rFonts w:ascii="Times New Roman" w:hAnsi="Times New Roman" w:cs="Times New Roman"/>
          <w:sz w:val="28"/>
          <w:szCs w:val="28"/>
        </w:rPr>
        <w:t> Земельного участка, 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 за исключением случаев, предусмотренных подпунктом 3.1.7 пункта 3 и подпунктом 6.2.4 пункта 6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3.3.4.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3.3.5.</w:t>
      </w:r>
      <w:r>
        <w:rPr>
          <w:rFonts w:ascii="Times New Roman" w:hAnsi="Times New Roman" w:cs="Times New Roman"/>
          <w:sz w:val="28"/>
          <w:szCs w:val="28"/>
        </w:rPr>
        <w:t xml:space="preserve"> </w:t>
      </w:r>
      <w:r w:rsidRPr="004D1737">
        <w:rPr>
          <w:rFonts w:ascii="Times New Roman" w:hAnsi="Times New Roman" w:cs="Times New Roman"/>
          <w:sz w:val="28"/>
          <w:szCs w:val="28"/>
        </w:rPr>
        <w:t>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lastRenderedPageBreak/>
        <w:t>3.4.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1,5 процента от кадастровой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3.4.1.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ограниченного в обороте,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3.4.2.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патриотическое (военно-патриотическое) воспитание граждан;</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подготовка граждан по военно-учетным специальностям;</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развитие авиационных и технических видов спорта;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участие в развитии физической культуры и военно-прикладных видов спорта;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участие в подготовке к военной службе граждан, пребывающих в запасе;</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подготовка специалистов массовых технических профессий и развитие технического творчества;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участие в ликвидации последствий стихийных бедствий, аварий, катастроф и других чрезвычайных ситуаций;</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содержание объектов инфраструктуры в целях выполнения задач в период мобилизации и в военное время.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3.5.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2 процентов от кадастровой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3.5.1.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3.3.3 пункта 3 и подпунктом 6.2.4 пункта 6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3.5.2.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3.3.3 пункта 3 и подпунктом 6.2.4 пункта 6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3.5.3.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3.6.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2,5 процента от кадастровой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3.6.1.</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w:t>
      </w:r>
      <w:r w:rsidRPr="004D1737">
        <w:rPr>
          <w:rFonts w:ascii="Times New Roman" w:hAnsi="Times New Roman" w:cs="Times New Roman"/>
          <w:sz w:val="28"/>
          <w:szCs w:val="28"/>
        </w:rPr>
        <w:lastRenderedPageBreak/>
        <w:t xml:space="preserve">3 Федерального закона от 25 октября 2001 года № 137-ФЗ «О введении в действие Земельного кодекса Российской Федерации», в случае </w:t>
      </w:r>
      <w:proofErr w:type="spellStart"/>
      <w:r w:rsidRPr="004D1737">
        <w:rPr>
          <w:rFonts w:ascii="Times New Roman" w:hAnsi="Times New Roman" w:cs="Times New Roman"/>
          <w:sz w:val="28"/>
          <w:szCs w:val="28"/>
        </w:rPr>
        <w:t>невведения</w:t>
      </w:r>
      <w:proofErr w:type="spellEnd"/>
      <w:r w:rsidRPr="004D1737">
        <w:rPr>
          <w:rFonts w:ascii="Times New Roman" w:hAnsi="Times New Roman" w:cs="Times New Roman"/>
          <w:sz w:val="28"/>
          <w:szCs w:val="28"/>
        </w:rPr>
        <w:t xml:space="preserve"> в эксплуатацию объектов недвижимости по истечении двух лет с даты заключения договора аренды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3.6.2.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в составе земель особо охраняемых территорий и объектов, за исключением случаев, предусмотренных подпунктом 4.2 пункта 4, подпунктом 6.1 пункта 6 и пунктом 7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3.6.3.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из земель населенных пунктов, за исключением случаев, предусмотренных подпунктами 3.1, 3.3, 3.4, 3.5.2, 3.5.3, 3.7 пункта 3, подпунктом 4.2 пункта 4, пунктами 6 и 7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3.7.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w:t>
      </w:r>
      <w:proofErr w:type="spellStart"/>
      <w:r w:rsidRPr="004D1737">
        <w:rPr>
          <w:rFonts w:ascii="Times New Roman" w:hAnsi="Times New Roman" w:cs="Times New Roman"/>
          <w:sz w:val="28"/>
          <w:szCs w:val="28"/>
        </w:rPr>
        <w:t>невведения</w:t>
      </w:r>
      <w:proofErr w:type="spellEnd"/>
      <w:r w:rsidRPr="004D1737">
        <w:rPr>
          <w:rFonts w:ascii="Times New Roman" w:hAnsi="Times New Roman" w:cs="Times New Roman"/>
          <w:sz w:val="28"/>
          <w:szCs w:val="28"/>
        </w:rPr>
        <w:t xml:space="preserve"> в эксплуатацию объектов недвижимости по истечении трех лет с даты заключения договора аренды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4.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подпунктах 4.1 и 4.2 настоящего пункта.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4.1.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1,5 процента от рыночной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4.1.1.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общего пользования, за исключением случаев, предусмотренных пунктами 6 и 7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4.1.2.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4.2 пункта 4, подпунктом 6.2.5 пункта 6 и пунктом 7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4.2.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в которых осуществляется деятельность по организации и проведению азартных игр.</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5.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Арендная плата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w:t>
      </w:r>
      <w:r w:rsidRPr="004D1737">
        <w:rPr>
          <w:rFonts w:ascii="Times New Roman" w:hAnsi="Times New Roman" w:cs="Times New Roman"/>
          <w:sz w:val="28"/>
          <w:szCs w:val="28"/>
        </w:rPr>
        <w:lastRenderedPageBreak/>
        <w:t>края в течение срока (оставшегося срока) реализации масштабного инвестиционного проекта, устанавливается в размере 0,34% от кадастровой стоимости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 </w:t>
      </w:r>
      <w:r>
        <w:rPr>
          <w:rFonts w:ascii="Times New Roman" w:hAnsi="Times New Roman" w:cs="Times New Roman"/>
          <w:sz w:val="28"/>
          <w:szCs w:val="28"/>
        </w:rPr>
        <w:t xml:space="preserve"> </w:t>
      </w:r>
      <w:r w:rsidRPr="004D1737">
        <w:rPr>
          <w:rFonts w:ascii="Times New Roman" w:hAnsi="Times New Roman" w:cs="Times New Roman"/>
          <w:sz w:val="28"/>
          <w:szCs w:val="28"/>
        </w:rPr>
        <w:t>Размер арендной платы за земельный участок определяется в размере земельного налога в следующих случаях:</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6.1.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земельного налога в случае заключения договора аренды земельного участка со следующими лицами: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6.2.1.</w:t>
      </w:r>
      <w:r>
        <w:rPr>
          <w:rFonts w:ascii="Times New Roman" w:hAnsi="Times New Roman" w:cs="Times New Roman"/>
          <w:sz w:val="28"/>
          <w:szCs w:val="28"/>
        </w:rPr>
        <w:t xml:space="preserve"> </w:t>
      </w:r>
      <w:r w:rsidRPr="004D1737">
        <w:rPr>
          <w:rFonts w:ascii="Times New Roman" w:hAnsi="Times New Roman" w:cs="Times New Roman"/>
          <w:sz w:val="28"/>
          <w:szCs w:val="28"/>
        </w:rPr>
        <w:t>С лицом, которое в соответствии с Земельным кодексом Российской Федерации, а также с Федеральным законом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6.2.2. </w:t>
      </w:r>
      <w:r>
        <w:rPr>
          <w:rFonts w:ascii="Times New Roman" w:hAnsi="Times New Roman" w:cs="Times New Roman"/>
          <w:sz w:val="28"/>
          <w:szCs w:val="28"/>
        </w:rPr>
        <w:t xml:space="preserve"> </w:t>
      </w:r>
      <w:r w:rsidRPr="004D1737">
        <w:rPr>
          <w:rFonts w:ascii="Times New Roman" w:hAnsi="Times New Roman" w:cs="Times New Roman"/>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6.2.3. </w:t>
      </w:r>
      <w:r>
        <w:rPr>
          <w:rFonts w:ascii="Times New Roman" w:hAnsi="Times New Roman" w:cs="Times New Roman"/>
          <w:sz w:val="28"/>
          <w:szCs w:val="28"/>
        </w:rPr>
        <w:t xml:space="preserve"> </w:t>
      </w:r>
      <w:r w:rsidRPr="004D1737">
        <w:rPr>
          <w:rFonts w:ascii="Times New Roman" w:hAnsi="Times New Roman" w:cs="Times New Roman"/>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6.2.4.</w:t>
      </w:r>
      <w:r>
        <w:rPr>
          <w:rFonts w:ascii="Times New Roman" w:hAnsi="Times New Roman" w:cs="Times New Roman"/>
          <w:sz w:val="28"/>
          <w:szCs w:val="28"/>
        </w:rPr>
        <w:t xml:space="preserve"> </w:t>
      </w:r>
      <w:r w:rsidRPr="004D1737">
        <w:rPr>
          <w:rFonts w:ascii="Times New Roman" w:hAnsi="Times New Roman" w:cs="Times New Roman"/>
          <w:sz w:val="28"/>
          <w:szCs w:val="28"/>
        </w:rPr>
        <w:t>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подпунктом 3.1.7 пункта 3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6.2.5. </w:t>
      </w:r>
      <w:r>
        <w:rPr>
          <w:rFonts w:ascii="Times New Roman" w:hAnsi="Times New Roman" w:cs="Times New Roman"/>
          <w:sz w:val="28"/>
          <w:szCs w:val="28"/>
        </w:rPr>
        <w:t xml:space="preserve"> </w:t>
      </w:r>
      <w:r w:rsidRPr="004D1737">
        <w:rPr>
          <w:rFonts w:ascii="Times New Roman" w:hAnsi="Times New Roman" w:cs="Times New Roman"/>
          <w:sz w:val="28"/>
          <w:szCs w:val="28"/>
        </w:rP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lastRenderedPageBreak/>
        <w:t>6.2.6. </w:t>
      </w:r>
      <w:r>
        <w:rPr>
          <w:rFonts w:ascii="Times New Roman" w:hAnsi="Times New Roman" w:cs="Times New Roman"/>
          <w:sz w:val="28"/>
          <w:szCs w:val="28"/>
        </w:rPr>
        <w:t xml:space="preserve"> </w:t>
      </w:r>
      <w:r w:rsidRPr="004D1737">
        <w:rPr>
          <w:rFonts w:ascii="Times New Roman" w:hAnsi="Times New Roman" w:cs="Times New Roman"/>
          <w:sz w:val="28"/>
          <w:szCs w:val="28"/>
        </w:rPr>
        <w:t>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6.2.7.</w:t>
      </w:r>
      <w:r>
        <w:rPr>
          <w:rFonts w:ascii="Times New Roman" w:hAnsi="Times New Roman" w:cs="Times New Roman"/>
          <w:sz w:val="28"/>
          <w:szCs w:val="28"/>
        </w:rPr>
        <w:t xml:space="preserve"> </w:t>
      </w:r>
      <w:r w:rsidRPr="004D1737">
        <w:rPr>
          <w:rFonts w:ascii="Times New Roman" w:hAnsi="Times New Roman" w:cs="Times New Roman"/>
          <w:sz w:val="28"/>
          <w:szCs w:val="28"/>
        </w:rPr>
        <w:t>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6.3.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подпунктах 3.1, 3.3.2, 3.3.4, 7.2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7.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7.1.</w:t>
      </w:r>
      <w:r>
        <w:rPr>
          <w:rFonts w:ascii="Times New Roman" w:hAnsi="Times New Roman" w:cs="Times New Roman"/>
          <w:sz w:val="28"/>
          <w:szCs w:val="28"/>
        </w:rPr>
        <w:t xml:space="preserve"> </w:t>
      </w:r>
      <w:r w:rsidRPr="004D1737">
        <w:rPr>
          <w:rFonts w:ascii="Times New Roman" w:hAnsi="Times New Roman" w:cs="Times New Roman"/>
          <w:sz w:val="28"/>
          <w:szCs w:val="28"/>
        </w:rPr>
        <w:t> В случае предоставления земельного участка для проведения работ, связанных с пользованием недрами.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7.2.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случае предоставления земельного участка для размещения следующих объектов: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7.2.1. </w:t>
      </w:r>
      <w:r>
        <w:rPr>
          <w:rFonts w:ascii="Times New Roman" w:hAnsi="Times New Roman" w:cs="Times New Roman"/>
          <w:sz w:val="28"/>
          <w:szCs w:val="28"/>
        </w:rPr>
        <w:t xml:space="preserve"> </w:t>
      </w:r>
      <w:r w:rsidRPr="004D1737">
        <w:rPr>
          <w:rFonts w:ascii="Times New Roman" w:hAnsi="Times New Roman" w:cs="Times New Roman"/>
          <w:sz w:val="28"/>
          <w:szCs w:val="28"/>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7.2.2. </w:t>
      </w:r>
      <w:r>
        <w:rPr>
          <w:rFonts w:ascii="Times New Roman" w:hAnsi="Times New Roman" w:cs="Times New Roman"/>
          <w:sz w:val="28"/>
          <w:szCs w:val="28"/>
        </w:rPr>
        <w:t xml:space="preserve"> </w:t>
      </w:r>
      <w:r w:rsidRPr="004D1737">
        <w:rPr>
          <w:rFonts w:ascii="Times New Roman" w:hAnsi="Times New Roman" w:cs="Times New Roman"/>
          <w:sz w:val="28"/>
          <w:szCs w:val="28"/>
        </w:rPr>
        <w:t>Автомобильных дорог федерального, регионального или межмуниципального, местного значения.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7.2.3.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7 Порядка для земельных участков, на которых размещены объекты, перечисленные в подпунктах пункта 7.2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w:t>
      </w:r>
      <w:r w:rsidRPr="004D1737">
        <w:rPr>
          <w:rFonts w:ascii="Times New Roman" w:hAnsi="Times New Roman" w:cs="Times New Roman"/>
          <w:sz w:val="28"/>
          <w:szCs w:val="28"/>
        </w:rPr>
        <w:lastRenderedPageBreak/>
        <w:t>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8.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рассчитывается в размере 1 процента от кадастровой стоимости в отношении следующих земельных участков: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8.1. </w:t>
      </w:r>
      <w:r>
        <w:rPr>
          <w:rFonts w:ascii="Times New Roman" w:hAnsi="Times New Roman" w:cs="Times New Roman"/>
          <w:sz w:val="28"/>
          <w:szCs w:val="28"/>
        </w:rPr>
        <w:t xml:space="preserve"> </w:t>
      </w:r>
      <w:r w:rsidRPr="004D1737">
        <w:rPr>
          <w:rFonts w:ascii="Times New Roman" w:hAnsi="Times New Roman" w:cs="Times New Roman"/>
          <w:sz w:val="28"/>
          <w:szCs w:val="28"/>
        </w:rPr>
        <w:t>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8.2.</w:t>
      </w:r>
      <w:r>
        <w:rPr>
          <w:rFonts w:ascii="Times New Roman" w:hAnsi="Times New Roman" w:cs="Times New Roman"/>
          <w:sz w:val="28"/>
          <w:szCs w:val="28"/>
        </w:rPr>
        <w:t xml:space="preserve"> </w:t>
      </w:r>
      <w:r w:rsidRPr="004D1737">
        <w:rPr>
          <w:rFonts w:ascii="Times New Roman" w:hAnsi="Times New Roman" w:cs="Times New Roman"/>
          <w:sz w:val="28"/>
          <w:szCs w:val="28"/>
        </w:rPr>
        <w:t> 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9.</w:t>
      </w:r>
      <w:r>
        <w:rPr>
          <w:rFonts w:ascii="Times New Roman" w:hAnsi="Times New Roman" w:cs="Times New Roman"/>
          <w:sz w:val="28"/>
          <w:szCs w:val="28"/>
        </w:rPr>
        <w:t xml:space="preserve"> </w:t>
      </w:r>
      <w:r w:rsidRPr="004D1737">
        <w:rPr>
          <w:rFonts w:ascii="Times New Roman" w:hAnsi="Times New Roman" w:cs="Times New Roman"/>
          <w:sz w:val="28"/>
          <w:szCs w:val="28"/>
        </w:rPr>
        <w:t>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10.</w:t>
      </w:r>
      <w:r>
        <w:rPr>
          <w:rFonts w:ascii="Times New Roman" w:hAnsi="Times New Roman" w:cs="Times New Roman"/>
          <w:sz w:val="28"/>
          <w:szCs w:val="28"/>
        </w:rPr>
        <w:t xml:space="preserve"> </w:t>
      </w:r>
      <w:r w:rsidRPr="004D1737">
        <w:rPr>
          <w:rFonts w:ascii="Times New Roman" w:hAnsi="Times New Roman" w:cs="Times New Roman"/>
          <w:sz w:val="28"/>
          <w:szCs w:val="28"/>
        </w:rPr>
        <w:t> 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для заключаемого договора аренды земельного участка - с даты заключения договора;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за земельный участок, если иное не установлено федеральным законодательством, а также пунктами 6 - 9 Порядка пересматривается арендодателем в одностороннем порядке в следующих случаях:</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11.1.</w:t>
      </w:r>
      <w:r>
        <w:rPr>
          <w:rFonts w:ascii="Times New Roman" w:hAnsi="Times New Roman" w:cs="Times New Roman"/>
          <w:sz w:val="28"/>
          <w:szCs w:val="28"/>
        </w:rPr>
        <w:t xml:space="preserve"> </w:t>
      </w:r>
      <w:r w:rsidRPr="004D1737">
        <w:rPr>
          <w:rFonts w:ascii="Times New Roman" w:hAnsi="Times New Roman" w:cs="Times New Roman"/>
          <w:sz w:val="28"/>
          <w:szCs w:val="28"/>
        </w:rPr>
        <w:t> Изменение уровня инфляции.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11.2. </w:t>
      </w:r>
      <w:r>
        <w:rPr>
          <w:rFonts w:ascii="Times New Roman" w:hAnsi="Times New Roman" w:cs="Times New Roman"/>
          <w:sz w:val="28"/>
          <w:szCs w:val="28"/>
        </w:rPr>
        <w:t xml:space="preserve"> </w:t>
      </w:r>
      <w:r w:rsidRPr="004D1737">
        <w:rPr>
          <w:rFonts w:ascii="Times New Roman" w:hAnsi="Times New Roman" w:cs="Times New Roman"/>
          <w:sz w:val="28"/>
          <w:szCs w:val="28"/>
        </w:rPr>
        <w:t>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11.2.1.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11.2.2. </w:t>
      </w:r>
      <w:r>
        <w:rPr>
          <w:rFonts w:ascii="Times New Roman" w:hAnsi="Times New Roman" w:cs="Times New Roman"/>
          <w:sz w:val="28"/>
          <w:szCs w:val="28"/>
        </w:rPr>
        <w:t xml:space="preserve"> </w:t>
      </w:r>
      <w:r w:rsidRPr="004D1737">
        <w:rPr>
          <w:rFonts w:ascii="Times New Roman" w:hAnsi="Times New Roman" w:cs="Times New Roman"/>
          <w:sz w:val="28"/>
          <w:szCs w:val="28"/>
        </w:rPr>
        <w:t xml:space="preserve">В случае если кадастровая стоимость земельного участка была оспорена в установленном законодательством порядке в комиссии и (или) суде </w:t>
      </w:r>
      <w:r w:rsidRPr="004D1737">
        <w:rPr>
          <w:rFonts w:ascii="Times New Roman" w:hAnsi="Times New Roman" w:cs="Times New Roman"/>
          <w:sz w:val="28"/>
          <w:szCs w:val="28"/>
        </w:rPr>
        <w:lastRenderedPageBreak/>
        <w:t>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12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11.3.</w:t>
      </w:r>
      <w:r>
        <w:rPr>
          <w:rFonts w:ascii="Times New Roman" w:hAnsi="Times New Roman" w:cs="Times New Roman"/>
          <w:sz w:val="28"/>
          <w:szCs w:val="28"/>
        </w:rPr>
        <w:t xml:space="preserve"> </w:t>
      </w:r>
      <w:r w:rsidRPr="004D1737">
        <w:rPr>
          <w:rFonts w:ascii="Times New Roman" w:hAnsi="Times New Roman" w:cs="Times New Roman"/>
          <w:sz w:val="28"/>
          <w:szCs w:val="28"/>
        </w:rPr>
        <w:t> Изменение рыночной стоимости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11.4. </w:t>
      </w:r>
      <w:r>
        <w:rPr>
          <w:rFonts w:ascii="Times New Roman" w:hAnsi="Times New Roman" w:cs="Times New Roman"/>
          <w:sz w:val="28"/>
          <w:szCs w:val="28"/>
        </w:rPr>
        <w:t xml:space="preserve"> </w:t>
      </w:r>
      <w:r w:rsidRPr="004D1737">
        <w:rPr>
          <w:rFonts w:ascii="Times New Roman" w:hAnsi="Times New Roman" w:cs="Times New Roman"/>
          <w:sz w:val="28"/>
          <w:szCs w:val="28"/>
        </w:rPr>
        <w:t>Пересмотр ставок арендной платы и (или) ставок земельного налога.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11.5. </w:t>
      </w:r>
      <w:r>
        <w:rPr>
          <w:rFonts w:ascii="Times New Roman" w:hAnsi="Times New Roman" w:cs="Times New Roman"/>
          <w:sz w:val="28"/>
          <w:szCs w:val="28"/>
        </w:rPr>
        <w:t xml:space="preserve"> </w:t>
      </w:r>
      <w:r w:rsidRPr="004D1737">
        <w:rPr>
          <w:rFonts w:ascii="Times New Roman" w:hAnsi="Times New Roman" w:cs="Times New Roman"/>
          <w:sz w:val="28"/>
          <w:szCs w:val="28"/>
        </w:rPr>
        <w:t>Изменение законодательства Российской Федерации и Краснодарского края, регулирующего соответствующие правоотношения.</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11.6.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случаях, предусмотренных условиями договора.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11.7. </w:t>
      </w:r>
      <w:r>
        <w:rPr>
          <w:rFonts w:ascii="Times New Roman" w:hAnsi="Times New Roman" w:cs="Times New Roman"/>
          <w:sz w:val="28"/>
          <w:szCs w:val="28"/>
        </w:rPr>
        <w:t xml:space="preserve"> </w:t>
      </w:r>
      <w:r w:rsidRPr="004D1737">
        <w:rPr>
          <w:rFonts w:ascii="Times New Roman" w:hAnsi="Times New Roman" w:cs="Times New Roman"/>
          <w:sz w:val="28"/>
          <w:szCs w:val="28"/>
        </w:rPr>
        <w:t>В иных случаях, предусмотренных законодательством.</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12.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При этом коэффициент уровня инфляции в расчете арендной платы определяется по формуле коэффициента инфляции, установленной в пункте 2.1 настоящего Порядка.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13. 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пункте 12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14. </w:t>
      </w:r>
      <w:r>
        <w:rPr>
          <w:rFonts w:ascii="Times New Roman" w:hAnsi="Times New Roman" w:cs="Times New Roman"/>
          <w:sz w:val="28"/>
          <w:szCs w:val="28"/>
        </w:rPr>
        <w:t xml:space="preserve"> </w:t>
      </w:r>
      <w:r w:rsidRPr="004D1737">
        <w:rPr>
          <w:rFonts w:ascii="Times New Roman" w:hAnsi="Times New Roman" w:cs="Times New Roman"/>
          <w:sz w:val="28"/>
          <w:szCs w:val="28"/>
        </w:rPr>
        <w:t>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lastRenderedPageBreak/>
        <w:t>15.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16.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17.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18. </w:t>
      </w:r>
      <w:r>
        <w:rPr>
          <w:rFonts w:ascii="Times New Roman" w:hAnsi="Times New Roman" w:cs="Times New Roman"/>
          <w:sz w:val="28"/>
          <w:szCs w:val="28"/>
        </w:rPr>
        <w:t xml:space="preserve"> </w:t>
      </w:r>
      <w:r w:rsidRPr="004D1737">
        <w:rPr>
          <w:rFonts w:ascii="Times New Roman" w:hAnsi="Times New Roman" w:cs="Times New Roman"/>
          <w:sz w:val="28"/>
          <w:szCs w:val="28"/>
        </w:rPr>
        <w:t>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8444B3" w:rsidRPr="004D1737" w:rsidRDefault="008444B3" w:rsidP="008444B3">
      <w:pPr>
        <w:spacing w:after="0" w:line="240" w:lineRule="auto"/>
        <w:ind w:firstLine="709"/>
        <w:jc w:val="both"/>
        <w:rPr>
          <w:rFonts w:ascii="Times New Roman" w:hAnsi="Times New Roman" w:cs="Times New Roman"/>
          <w:sz w:val="28"/>
          <w:szCs w:val="28"/>
        </w:rPr>
      </w:pPr>
      <w:r w:rsidRPr="004D1737">
        <w:rPr>
          <w:rFonts w:ascii="Times New Roman" w:hAnsi="Times New Roman" w:cs="Times New Roman"/>
          <w:sz w:val="28"/>
          <w:szCs w:val="28"/>
        </w:rPr>
        <w:t>19.</w:t>
      </w:r>
      <w:r>
        <w:rPr>
          <w:rFonts w:ascii="Times New Roman" w:hAnsi="Times New Roman" w:cs="Times New Roman"/>
          <w:sz w:val="28"/>
          <w:szCs w:val="28"/>
        </w:rPr>
        <w:t xml:space="preserve"> </w:t>
      </w:r>
      <w:r w:rsidRPr="004D1737">
        <w:rPr>
          <w:rFonts w:ascii="Times New Roman" w:hAnsi="Times New Roman" w:cs="Times New Roman"/>
          <w:sz w:val="28"/>
          <w:szCs w:val="28"/>
        </w:rPr>
        <w:t> 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p>
    <w:p w:rsidR="008444B3" w:rsidRPr="00391873" w:rsidRDefault="008444B3" w:rsidP="008444B3">
      <w:pPr>
        <w:spacing w:after="0" w:line="240" w:lineRule="auto"/>
        <w:ind w:firstLine="709"/>
        <w:jc w:val="both"/>
        <w:rPr>
          <w:rFonts w:ascii="Times New Roman" w:hAnsi="Times New Roman" w:cs="Times New Roman"/>
          <w:sz w:val="16"/>
          <w:szCs w:val="16"/>
        </w:rPr>
      </w:pPr>
    </w:p>
    <w:p w:rsidR="008444B3" w:rsidRPr="00391873" w:rsidRDefault="008444B3" w:rsidP="008444B3">
      <w:pPr>
        <w:spacing w:after="0" w:line="240" w:lineRule="auto"/>
        <w:ind w:firstLine="709"/>
        <w:jc w:val="both"/>
        <w:rPr>
          <w:rFonts w:ascii="Times New Roman" w:hAnsi="Times New Roman" w:cs="Times New Roman"/>
          <w:sz w:val="16"/>
          <w:szCs w:val="16"/>
        </w:rPr>
      </w:pPr>
    </w:p>
    <w:p w:rsidR="008444B3" w:rsidRPr="004D1737" w:rsidRDefault="008444B3" w:rsidP="008444B3">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Начальник отдела имущественных</w:t>
      </w:r>
    </w:p>
    <w:p w:rsidR="008444B3" w:rsidRDefault="008444B3" w:rsidP="008444B3">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и земельных отношений</w:t>
      </w:r>
      <w:r>
        <w:rPr>
          <w:rFonts w:ascii="Times New Roman" w:hAnsi="Times New Roman" w:cs="Times New Roman"/>
          <w:sz w:val="28"/>
          <w:szCs w:val="28"/>
        </w:rPr>
        <w:t xml:space="preserve"> </w:t>
      </w:r>
      <w:r w:rsidRPr="004D1737">
        <w:rPr>
          <w:rFonts w:ascii="Times New Roman" w:hAnsi="Times New Roman" w:cs="Times New Roman"/>
          <w:sz w:val="28"/>
          <w:szCs w:val="28"/>
        </w:rPr>
        <w:t>администрации</w:t>
      </w:r>
    </w:p>
    <w:p w:rsidR="008444B3" w:rsidRPr="004D1737" w:rsidRDefault="008444B3" w:rsidP="008444B3">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4D1737">
        <w:rPr>
          <w:rFonts w:ascii="Times New Roman" w:hAnsi="Times New Roman" w:cs="Times New Roman"/>
          <w:sz w:val="28"/>
          <w:szCs w:val="28"/>
        </w:rPr>
        <w:t>городского поселения</w:t>
      </w:r>
    </w:p>
    <w:p w:rsidR="008444B3" w:rsidRPr="004D1737" w:rsidRDefault="008444B3" w:rsidP="00633667">
      <w:pPr>
        <w:spacing w:after="0" w:line="240" w:lineRule="auto"/>
        <w:jc w:val="both"/>
        <w:rPr>
          <w:rFonts w:ascii="Times New Roman" w:hAnsi="Times New Roman" w:cs="Times New Roman"/>
          <w:sz w:val="28"/>
          <w:szCs w:val="28"/>
        </w:rPr>
      </w:pPr>
      <w:r w:rsidRPr="004D1737">
        <w:rPr>
          <w:rFonts w:ascii="Times New Roman" w:hAnsi="Times New Roman" w:cs="Times New Roman"/>
          <w:sz w:val="28"/>
          <w:szCs w:val="28"/>
        </w:rPr>
        <w:t>Кореновского района</w:t>
      </w:r>
      <w:r w:rsidRPr="004D1737">
        <w:rPr>
          <w:rFonts w:ascii="Times New Roman" w:hAnsi="Times New Roman" w:cs="Times New Roman"/>
          <w:sz w:val="28"/>
          <w:szCs w:val="28"/>
        </w:rPr>
        <w:tab/>
      </w:r>
      <w:r w:rsidRPr="004D1737">
        <w:rPr>
          <w:rFonts w:ascii="Times New Roman" w:hAnsi="Times New Roman" w:cs="Times New Roman"/>
          <w:sz w:val="28"/>
          <w:szCs w:val="28"/>
        </w:rPr>
        <w:tab/>
      </w:r>
      <w:r w:rsidRPr="004D1737">
        <w:rPr>
          <w:rFonts w:ascii="Times New Roman" w:hAnsi="Times New Roman" w:cs="Times New Roman"/>
          <w:sz w:val="28"/>
          <w:szCs w:val="28"/>
        </w:rPr>
        <w:tab/>
      </w:r>
      <w:r w:rsidRPr="004D1737">
        <w:rPr>
          <w:rFonts w:ascii="Times New Roman" w:hAnsi="Times New Roman" w:cs="Times New Roman"/>
          <w:sz w:val="28"/>
          <w:szCs w:val="28"/>
        </w:rPr>
        <w:tab/>
      </w:r>
      <w:r w:rsidRPr="004D1737">
        <w:rPr>
          <w:rFonts w:ascii="Times New Roman" w:hAnsi="Times New Roman" w:cs="Times New Roman"/>
          <w:sz w:val="28"/>
          <w:szCs w:val="28"/>
        </w:rPr>
        <w:tab/>
      </w:r>
      <w:r w:rsidRPr="004D1737">
        <w:rPr>
          <w:rFonts w:ascii="Times New Roman" w:hAnsi="Times New Roman" w:cs="Times New Roman"/>
          <w:sz w:val="28"/>
          <w:szCs w:val="28"/>
        </w:rPr>
        <w:tab/>
      </w:r>
      <w:r w:rsidRPr="004D1737">
        <w:rPr>
          <w:rFonts w:ascii="Times New Roman" w:hAnsi="Times New Roman" w:cs="Times New Roman"/>
          <w:sz w:val="28"/>
          <w:szCs w:val="28"/>
        </w:rPr>
        <w:tab/>
        <w:t xml:space="preserve">           О.Г. </w:t>
      </w:r>
      <w:proofErr w:type="spellStart"/>
      <w:r w:rsidRPr="004D1737">
        <w:rPr>
          <w:rFonts w:ascii="Times New Roman" w:hAnsi="Times New Roman" w:cs="Times New Roman"/>
          <w:sz w:val="28"/>
          <w:szCs w:val="28"/>
        </w:rPr>
        <w:t>Хахуцкая</w:t>
      </w:r>
      <w:bookmarkStart w:id="0" w:name="_GoBack"/>
      <w:bookmarkEnd w:id="0"/>
      <w:proofErr w:type="spellEnd"/>
    </w:p>
    <w:sectPr w:rsidR="008444B3" w:rsidRPr="004D1737" w:rsidSect="004D1737">
      <w:headerReference w:type="default" r:id="rId7"/>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70" w:rsidRDefault="00C64470" w:rsidP="004D1737">
      <w:pPr>
        <w:spacing w:after="0" w:line="240" w:lineRule="auto"/>
      </w:pPr>
      <w:r>
        <w:separator/>
      </w:r>
    </w:p>
  </w:endnote>
  <w:endnote w:type="continuationSeparator" w:id="0">
    <w:p w:rsidR="00C64470" w:rsidRDefault="00C64470" w:rsidP="004D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70" w:rsidRDefault="00C64470" w:rsidP="004D1737">
      <w:pPr>
        <w:spacing w:after="0" w:line="240" w:lineRule="auto"/>
      </w:pPr>
      <w:r>
        <w:separator/>
      </w:r>
    </w:p>
  </w:footnote>
  <w:footnote w:type="continuationSeparator" w:id="0">
    <w:p w:rsidR="00C64470" w:rsidRDefault="00C64470" w:rsidP="004D1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104542"/>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4D1737" w:rsidRPr="001C29A8" w:rsidRDefault="004D1737">
        <w:pPr>
          <w:pStyle w:val="a3"/>
          <w:jc w:val="center"/>
          <w:rPr>
            <w:rFonts w:ascii="Times New Roman" w:hAnsi="Times New Roman" w:cs="Times New Roman"/>
            <w:color w:val="FFFFFF" w:themeColor="background1"/>
            <w:sz w:val="28"/>
            <w:szCs w:val="28"/>
          </w:rPr>
        </w:pPr>
        <w:r w:rsidRPr="001C29A8">
          <w:rPr>
            <w:rFonts w:ascii="Times New Roman" w:hAnsi="Times New Roman" w:cs="Times New Roman"/>
            <w:color w:val="FFFFFF" w:themeColor="background1"/>
            <w:sz w:val="28"/>
            <w:szCs w:val="28"/>
          </w:rPr>
          <w:fldChar w:fldCharType="begin"/>
        </w:r>
        <w:r w:rsidRPr="001C29A8">
          <w:rPr>
            <w:rFonts w:ascii="Times New Roman" w:hAnsi="Times New Roman" w:cs="Times New Roman"/>
            <w:color w:val="FFFFFF" w:themeColor="background1"/>
            <w:sz w:val="28"/>
            <w:szCs w:val="28"/>
          </w:rPr>
          <w:instrText>PAGE   \* MERGEFORMAT</w:instrText>
        </w:r>
        <w:r w:rsidRPr="001C29A8">
          <w:rPr>
            <w:rFonts w:ascii="Times New Roman" w:hAnsi="Times New Roman" w:cs="Times New Roman"/>
            <w:color w:val="FFFFFF" w:themeColor="background1"/>
            <w:sz w:val="28"/>
            <w:szCs w:val="28"/>
          </w:rPr>
          <w:fldChar w:fldCharType="separate"/>
        </w:r>
        <w:r w:rsidR="0081186E">
          <w:rPr>
            <w:rFonts w:ascii="Times New Roman" w:hAnsi="Times New Roman" w:cs="Times New Roman"/>
            <w:noProof/>
            <w:color w:val="FFFFFF" w:themeColor="background1"/>
            <w:sz w:val="28"/>
            <w:szCs w:val="28"/>
          </w:rPr>
          <w:t>11</w:t>
        </w:r>
        <w:r w:rsidRPr="001C29A8">
          <w:rPr>
            <w:rFonts w:ascii="Times New Roman" w:hAnsi="Times New Roman" w:cs="Times New Roman"/>
            <w:color w:val="FFFFFF" w:themeColor="background1"/>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37"/>
    <w:rsid w:val="001C29A8"/>
    <w:rsid w:val="0033579B"/>
    <w:rsid w:val="00391873"/>
    <w:rsid w:val="004D1737"/>
    <w:rsid w:val="005F4A1A"/>
    <w:rsid w:val="00633667"/>
    <w:rsid w:val="0068493A"/>
    <w:rsid w:val="0081186E"/>
    <w:rsid w:val="008444B3"/>
    <w:rsid w:val="009230B4"/>
    <w:rsid w:val="009A7E5E"/>
    <w:rsid w:val="00B719B5"/>
    <w:rsid w:val="00C64470"/>
    <w:rsid w:val="00DA7D08"/>
    <w:rsid w:val="00DB67FF"/>
    <w:rsid w:val="00E2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05D56-D804-4D2C-BAF3-764E5283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7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1737"/>
  </w:style>
  <w:style w:type="paragraph" w:styleId="a5">
    <w:name w:val="footer"/>
    <w:basedOn w:val="a"/>
    <w:link w:val="a6"/>
    <w:uiPriority w:val="99"/>
    <w:unhideWhenUsed/>
    <w:rsid w:val="004D17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1737"/>
  </w:style>
  <w:style w:type="paragraph" w:styleId="a7">
    <w:name w:val="Balloon Text"/>
    <w:basedOn w:val="a"/>
    <w:link w:val="a8"/>
    <w:uiPriority w:val="99"/>
    <w:semiHidden/>
    <w:unhideWhenUsed/>
    <w:rsid w:val="006336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3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4380</Words>
  <Characters>24971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VELTON</cp:lastModifiedBy>
  <cp:revision>11</cp:revision>
  <cp:lastPrinted>2022-12-23T10:47:00Z</cp:lastPrinted>
  <dcterms:created xsi:type="dcterms:W3CDTF">2022-12-20T07:22:00Z</dcterms:created>
  <dcterms:modified xsi:type="dcterms:W3CDTF">2022-12-23T11:22:00Z</dcterms:modified>
</cp:coreProperties>
</file>