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0A3E3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6733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0D0070" w:rsidRDefault="003E3F94" w:rsidP="00F6476D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146A6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D807B2" w:rsidRPr="00D807B2">
        <w:rPr>
          <w:rFonts w:ascii="Times New Roman" w:eastAsia="Calibri" w:hAnsi="Times New Roman" w:cs="Times New Roman"/>
          <w:sz w:val="28"/>
          <w:szCs w:val="28"/>
        </w:rPr>
        <w:t xml:space="preserve"> от 18 апреля 2019 года № 394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решений о признании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безнадежной к взысканию задолженности по платежам в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района, администратором доходов по которым является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района, и о ее списании».</w:t>
      </w:r>
    </w:p>
    <w:p w:rsidR="00146A6A" w:rsidRPr="00146A6A" w:rsidRDefault="00146A6A" w:rsidP="00D807B2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46A6A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ab/>
      </w:r>
      <w:r w:rsidR="00F6476D">
        <w:rPr>
          <w:rFonts w:ascii="Times New Roman" w:eastAsia="Calibri" w:hAnsi="Times New Roman" w:cs="Times New Roman"/>
          <w:sz w:val="28"/>
          <w:szCs w:val="28"/>
        </w:rPr>
        <w:t>18</w:t>
      </w:r>
      <w:r w:rsidR="000A3E32" w:rsidRPr="00146A6A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146A6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146A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="00F64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A6A">
        <w:rPr>
          <w:rFonts w:ascii="Times New Roman" w:hAnsi="Times New Roman" w:cs="Times New Roman"/>
          <w:sz w:val="28"/>
          <w:szCs w:val="28"/>
        </w:rPr>
        <w:t>г</w:t>
      </w:r>
      <w:r w:rsidR="00505C3D" w:rsidRPr="00146A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46A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146A6A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807B2" w:rsidRPr="00D807B2" w:rsidRDefault="002842D3" w:rsidP="00D807B2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E3F94" w:rsidRPr="00146A6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146A6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E3F94" w:rsidRPr="00D807B2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4969EF" w:rsidRPr="00D807B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D807B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D807B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D807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D807B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D807B2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D807B2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D807B2" w:rsidRPr="00D807B2">
        <w:rPr>
          <w:rFonts w:ascii="Times New Roman" w:eastAsia="Calibri" w:hAnsi="Times New Roman" w:cs="Times New Roman"/>
          <w:sz w:val="28"/>
          <w:szCs w:val="28"/>
        </w:rPr>
        <w:t>от 18 апреля 2019 года № 394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решений о признании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безнадежной к взысканию задолженности по платежам в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района, администратором доходов по которым является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района, и о ее списании».</w:t>
      </w:r>
    </w:p>
    <w:p w:rsidR="00C376D8" w:rsidRPr="00527182" w:rsidRDefault="002842D3" w:rsidP="00527182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53981" w:rsidRPr="00D807B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D807B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F6476D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E32" w:rsidRPr="00D807B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52718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bookmarkStart w:id="0" w:name="_GoBack"/>
      <w:bookmarkEnd w:id="0"/>
      <w:r w:rsidR="000A3E32" w:rsidRPr="00D80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3E32" w:rsidRPr="00D807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D807B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3E32" w:rsidRPr="00146A6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A3E32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46A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07B2" w:rsidRDefault="002842D3" w:rsidP="00F6476D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3F94" w:rsidRPr="00146A6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146A6A">
        <w:rPr>
          <w:rFonts w:ascii="Times New Roman" w:hAnsi="Times New Roman" w:cs="Times New Roman"/>
          <w:sz w:val="28"/>
          <w:szCs w:val="28"/>
        </w:rPr>
        <w:t>и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146A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476D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D807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7B2" w:rsidRPr="00D807B2">
        <w:rPr>
          <w:rFonts w:ascii="Times New Roman" w:eastAsia="Calibri" w:hAnsi="Times New Roman" w:cs="Times New Roman"/>
          <w:sz w:val="28"/>
          <w:szCs w:val="28"/>
        </w:rPr>
        <w:t>18 апреля 2019 года № 394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решений о признании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безнадежной к взысканию задолженности по платежам в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>района, администратором доходов по которым является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807B2" w:rsidRPr="00D807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07B2" w:rsidRPr="00D807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D807B2" w:rsidRPr="00D807B2">
        <w:rPr>
          <w:rFonts w:ascii="Times New Roman" w:hAnsi="Times New Roman" w:cs="Times New Roman"/>
          <w:bCs/>
          <w:sz w:val="28"/>
          <w:szCs w:val="28"/>
        </w:rPr>
        <w:t xml:space="preserve"> района, и о ее списании»</w:t>
      </w:r>
      <w:r w:rsidR="00216392" w:rsidRPr="0021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92" w:rsidRPr="00146A6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16392" w:rsidRPr="00146A6A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E03903" w:rsidRPr="000A3E32" w:rsidRDefault="00E03903" w:rsidP="00D807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16392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7182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807B2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25</cp:revision>
  <cp:lastPrinted>2019-05-21T06:01:00Z</cp:lastPrinted>
  <dcterms:created xsi:type="dcterms:W3CDTF">2019-04-05T08:40:00Z</dcterms:created>
  <dcterms:modified xsi:type="dcterms:W3CDTF">2019-05-21T06:02:00Z</dcterms:modified>
</cp:coreProperties>
</file>