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Порядка </w:t>
      </w:r>
      <w:bookmarkStart w:id="0" w:name="_Hlk215836444"/>
      <w:r>
        <w:rPr>
          <w:b/>
          <w:bCs/>
          <w:sz w:val="28"/>
          <w:szCs w:val="28"/>
        </w:rPr>
        <w:t xml:space="preserve">заключения договора купли-продажи </w:t>
      </w:r>
      <w:bookmarkStart w:id="1" w:name="_Hlk215835434"/>
      <w:r>
        <w:rPr>
          <w:b/>
          <w:bCs/>
          <w:sz w:val="28"/>
          <w:szCs w:val="28"/>
        </w:rPr>
        <w:t xml:space="preserve">муниципального имущества </w:t>
      </w:r>
      <w:bookmarkStart w:id="2" w:name="_Hlk215835386"/>
      <w:r>
        <w:rPr>
          <w:b/>
          <w:bCs/>
          <w:sz w:val="28"/>
          <w:szCs w:val="28"/>
        </w:rPr>
        <w:t xml:space="preserve">администрации Кореновского городского поселения Кореновского муниципального района Краснодарского края </w:t>
      </w:r>
      <w:bookmarkEnd w:id="2"/>
      <w:r>
        <w:rPr>
          <w:b/>
          <w:bCs/>
          <w:sz w:val="28"/>
          <w:szCs w:val="28"/>
        </w:rPr>
        <w:t>по итогам его продажи по минимально допустимой цене</w:t>
      </w:r>
      <w:bookmarkEnd w:id="0"/>
      <w:bookmarkEnd w:id="1"/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15 статьи 24 Федерального закона от 21 декабря 2001 года № 178-ФЗ «О приватизации государственного и муниципального имущества», Федеральным законом </w:t>
      </w:r>
      <w:r>
        <w:rPr>
          <w:color w:val="000000"/>
          <w:kern w:val="2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</w:t>
      </w:r>
      <w:r>
        <w:rPr>
          <w:sz w:val="28"/>
          <w:szCs w:val="28"/>
          <w:shd w:fill="FFFFFF" w:val="clear"/>
        </w:rPr>
        <w:t xml:space="preserve"> </w:t>
      </w:r>
      <w:r>
        <w:rPr>
          <w:rStyle w:val="FontStyle54"/>
          <w:spacing w:val="-2"/>
          <w:sz w:val="28"/>
          <w:szCs w:val="28"/>
          <w:shd w:fill="FFFFFF" w:val="clear"/>
        </w:rPr>
        <w:t>решением Совета Кореновского городского поселения Кореновский район от 27 ноября 2024года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</w:t>
      </w:r>
      <w:r>
        <w:rPr>
          <w:bCs/>
          <w:color w:val="000000"/>
          <w:sz w:val="28"/>
          <w:szCs w:val="28"/>
          <w:shd w:fill="FFFFFF" w:val="clear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Кореновского городского поселения Кореновского муниципального района Краснодарского края п о с т а н о в л я е т:</w:t>
      </w:r>
    </w:p>
    <w:p>
      <w:pPr>
        <w:pStyle w:val="Normal"/>
        <w:widowControl w:val="false"/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>
        <w:rPr>
          <w:rStyle w:val="Hyperlink"/>
          <w:color w:val="000000"/>
          <w:sz w:val="28"/>
          <w:szCs w:val="28"/>
          <w:u w:val="none"/>
        </w:rPr>
        <w:t>Порядок</w:t>
      </w:r>
      <w:r>
        <w:rPr>
          <w:color w:val="000000"/>
          <w:sz w:val="28"/>
          <w:szCs w:val="28"/>
        </w:rPr>
        <w:t xml:space="preserve"> заключения договора купли-продажи муниципального имущества администрации Кореновского городского поселения Кореновского муниципального района Краснодарского края по итогам его продажи по минимально допустимой цене (прилагается).</w:t>
      </w:r>
    </w:p>
    <w:p>
      <w:pPr>
        <w:pStyle w:val="Normal"/>
        <w:widowControl w:val="false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 Признать утратившим силу постановление </w:t>
      </w:r>
      <w:r>
        <w:rPr>
          <w:rFonts w:eastAsia="Calibri"/>
          <w:sz w:val="28"/>
        </w:rPr>
        <w:t xml:space="preserve">администрации Кореновского городского поселения Кореновского района </w:t>
      </w:r>
      <w:bookmarkStart w:id="3" w:name="_Hlk215830039"/>
      <w:r>
        <w:rPr>
          <w:rFonts w:eastAsia="Calibri"/>
          <w:sz w:val="28"/>
        </w:rPr>
        <w:t>от 26.12.2024 № 1715 «Об утверждении Порядка заключения договора купли-продажи имущества, находящегося в муниципальной собственности Кореновского городского поселения Кореновского района, по минимально допустимой цене»</w:t>
      </w:r>
      <w:bookmarkEnd w:id="3"/>
      <w:r>
        <w:rPr>
          <w:color w:val="000000"/>
          <w:sz w:val="28"/>
          <w:szCs w:val="28"/>
        </w:rPr>
        <w:t>.</w:t>
      </w:r>
    </w:p>
    <w:p>
      <w:pPr>
        <w:pStyle w:val="Normal"/>
        <w:ind w:firstLine="680"/>
        <w:jc w:val="both"/>
        <w:rPr>
          <w:color w:val="000000"/>
          <w:sz w:val="28"/>
          <w:szCs w:val="24"/>
          <w:lang w:eastAsia="ar-SA"/>
        </w:rPr>
      </w:pPr>
      <w:r>
        <w:rPr>
          <w:sz w:val="28"/>
          <w:szCs w:val="28"/>
        </w:rPr>
        <w:t>3. </w:t>
      </w:r>
      <w:r>
        <w:rPr>
          <w:rFonts w:eastAsia="SimSun"/>
          <w:sz w:val="28"/>
          <w:szCs w:val="28"/>
        </w:rPr>
        <w:t xml:space="preserve">Общему отделу администрации Кореновского городского поселения Кореновского муниципального района Краснодарского края (Козыренко) официально обнародовать настоящее постановление и обеспечить его размещение на официальном сайте администрации </w:t>
      </w:r>
      <w:bookmarkStart w:id="4" w:name="_Hlk215835713"/>
      <w:r>
        <w:rPr>
          <w:rFonts w:eastAsia="SimSu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bookmarkEnd w:id="4"/>
      <w:r>
        <w:rPr>
          <w:rFonts w:eastAsia="SimSun"/>
          <w:sz w:val="28"/>
          <w:szCs w:val="28"/>
        </w:rPr>
        <w:t xml:space="preserve"> в информационно-телекоммуникационной сети «Интернет».</w:t>
      </w:r>
    </w:p>
    <w:p>
      <w:pPr>
        <w:pStyle w:val="Normal"/>
        <w:ind w:firstLine="680"/>
        <w:jc w:val="both"/>
        <w:rPr>
          <w:rFonts w:eastAsia="DejaVuSans;Times New Roman"/>
          <w:bCs/>
          <w:color w:val="000000"/>
          <w:kern w:val="2"/>
          <w:sz w:val="28"/>
          <w:szCs w:val="28"/>
          <w:shd w:fill="FFFFFF" w:val="clear"/>
        </w:rPr>
      </w:pPr>
      <w:r>
        <w:rPr>
          <w:color w:val="000000"/>
          <w:sz w:val="28"/>
          <w:szCs w:val="24"/>
          <w:lang w:eastAsia="ar-SA"/>
        </w:rPr>
        <w:t>4. </w:t>
      </w:r>
      <w:r>
        <w:rPr>
          <w:color w:val="000000"/>
          <w:sz w:val="28"/>
          <w:szCs w:val="28"/>
          <w:lang w:eastAsia="ar-SA"/>
        </w:rPr>
        <w:t xml:space="preserve">Контроль за выполнением настоящего постановления </w:t>
      </w:r>
      <w:r>
        <w:rPr>
          <w:color w:val="000000"/>
          <w:sz w:val="28"/>
          <w:szCs w:val="28"/>
        </w:rPr>
        <w:t xml:space="preserve">возложить на заместителя главы </w:t>
      </w:r>
      <w:r>
        <w:rPr>
          <w:rFonts w:eastAsia="SimSu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Fonts w:eastAsia="DejaVuSans;Times New Roman"/>
          <w:bCs/>
          <w:color w:val="000000"/>
          <w:kern w:val="2"/>
          <w:sz w:val="28"/>
          <w:szCs w:val="28"/>
          <w:shd w:fill="FFFFFF" w:val="clear"/>
        </w:rPr>
        <w:t xml:space="preserve"> Т.А. Фуголь.</w:t>
      </w:r>
    </w:p>
    <w:p>
      <w:pPr>
        <w:pStyle w:val="Normal"/>
        <w:ind w:firstLine="680"/>
        <w:jc w:val="both"/>
        <w:rPr>
          <w:sz w:val="28"/>
          <w:szCs w:val="28"/>
          <w:lang w:eastAsia="ar-SA"/>
        </w:rPr>
      </w:pPr>
      <w:r>
        <w:rPr>
          <w:rFonts w:eastAsia="DejaVuSans;Times New Roman"/>
          <w:bCs/>
          <w:color w:val="000000"/>
          <w:kern w:val="2"/>
          <w:sz w:val="28"/>
          <w:szCs w:val="28"/>
          <w:shd w:fill="FFFFFF" w:val="clear"/>
        </w:rPr>
        <w:t>5. </w:t>
      </w:r>
      <w:r>
        <w:rPr>
          <w:rFonts w:eastAsia="SimSun"/>
          <w:bCs/>
          <w:color w:val="000000"/>
          <w:kern w:val="2"/>
          <w:sz w:val="28"/>
          <w:szCs w:val="28"/>
          <w:shd w:fill="FFFFFF" w:val="clear"/>
        </w:rPr>
        <w:t>Постановление вступает в силу после его официального обнародования.</w:t>
      </w:r>
    </w:p>
    <w:p>
      <w:pPr>
        <w:pStyle w:val="Normal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>
      <w:pPr>
        <w:pStyle w:val="Normal"/>
        <w:rPr>
          <w:rStyle w:val="Style17"/>
          <w:b w:val="false"/>
          <w:color w:val="auto"/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</w:t>
      </w:r>
      <w:r>
        <w:rPr>
          <w:sz w:val="28"/>
          <w:szCs w:val="28"/>
        </w:rPr>
        <w:t>Я.Е. Слепокурова</w:t>
      </w:r>
      <w:r>
        <w:rPr>
          <w:sz w:val="28"/>
          <w:szCs w:val="28"/>
        </w:rPr>
        <w:t xml:space="preserve">                              </w:t>
      </w:r>
      <w:r>
        <w:br w:type="page"/>
      </w:r>
    </w:p>
    <w:p>
      <w:pPr>
        <w:pStyle w:val="Normal"/>
        <w:spacing w:before="0" w:after="0"/>
        <w:ind w:firstLine="5102"/>
        <w:jc w:val="center"/>
        <w:rPr/>
      </w:pPr>
      <w:r>
        <w:rPr>
          <w:rStyle w:val="Style17"/>
          <w:b w:val="false"/>
          <w:sz w:val="28"/>
          <w:szCs w:val="28"/>
        </w:rPr>
        <w:t>ПРИЛОЖЕНИЕ</w:t>
      </w:r>
      <w:bookmarkStart w:id="5" w:name="sub_100"/>
      <w:bookmarkEnd w:id="5"/>
    </w:p>
    <w:p>
      <w:pPr>
        <w:pStyle w:val="Normal"/>
        <w:ind w:firstLine="5102"/>
        <w:jc w:val="center"/>
        <w:rPr/>
      </w:pPr>
      <w:r>
        <w:rPr/>
      </w:r>
    </w:p>
    <w:p>
      <w:pPr>
        <w:pStyle w:val="Normal"/>
        <w:ind w:firstLine="5102"/>
        <w:jc w:val="center"/>
        <w:rPr>
          <w:rStyle w:val="Hyperlink"/>
          <w:color w:val="000000"/>
          <w:sz w:val="28"/>
          <w:szCs w:val="28"/>
          <w:u w:val="none"/>
        </w:rPr>
      </w:pPr>
      <w:r>
        <w:rPr>
          <w:rStyle w:val="Style17"/>
          <w:b w:val="false"/>
          <w:sz w:val="28"/>
          <w:szCs w:val="28"/>
        </w:rPr>
        <w:t>УТВЕРЖДЕН</w:t>
      </w:r>
    </w:p>
    <w:p>
      <w:pPr>
        <w:pStyle w:val="Normal"/>
        <w:ind w:firstLine="5102"/>
        <w:jc w:val="center"/>
        <w:rPr>
          <w:rStyle w:val="Style17"/>
          <w:b w:val="false"/>
          <w:sz w:val="28"/>
          <w:szCs w:val="28"/>
        </w:rPr>
      </w:pPr>
      <w:r>
        <w:rPr>
          <w:rStyle w:val="Hyperlink"/>
          <w:color w:val="000000"/>
          <w:sz w:val="28"/>
          <w:szCs w:val="28"/>
          <w:u w:val="none"/>
        </w:rPr>
        <w:t>постановлением</w:t>
      </w:r>
      <w:r>
        <w:rPr>
          <w:rStyle w:val="Style17"/>
          <w:b w:val="false"/>
          <w:sz w:val="28"/>
          <w:szCs w:val="28"/>
        </w:rPr>
        <w:t xml:space="preserve"> администрации</w:t>
      </w:r>
    </w:p>
    <w:p>
      <w:pPr>
        <w:pStyle w:val="Normal"/>
        <w:ind w:firstLine="5102"/>
        <w:jc w:val="center"/>
        <w:rPr>
          <w:rStyle w:val="Style17"/>
          <w:b w:val="false"/>
          <w:sz w:val="28"/>
          <w:szCs w:val="28"/>
        </w:rPr>
      </w:pPr>
      <w:r>
        <w:rPr>
          <w:rStyle w:val="Style17"/>
          <w:b w:val="false"/>
          <w:sz w:val="28"/>
          <w:szCs w:val="28"/>
        </w:rPr>
        <w:t>Кореновского городского поселения</w:t>
      </w:r>
    </w:p>
    <w:p>
      <w:pPr>
        <w:pStyle w:val="Normal"/>
        <w:rPr>
          <w:rStyle w:val="Style17"/>
          <w:b w:val="false"/>
          <w:sz w:val="28"/>
          <w:szCs w:val="28"/>
        </w:rPr>
      </w:pPr>
      <w:r>
        <w:rPr>
          <w:rStyle w:val="Style17"/>
          <w:b w:val="false"/>
          <w:sz w:val="28"/>
          <w:szCs w:val="28"/>
        </w:rPr>
        <w:t xml:space="preserve">                                                                       </w:t>
      </w:r>
      <w:r>
        <w:rPr>
          <w:rStyle w:val="Style17"/>
          <w:b w:val="false"/>
          <w:sz w:val="28"/>
          <w:szCs w:val="28"/>
        </w:rPr>
        <w:t>Кореновского муниципального района</w:t>
      </w:r>
    </w:p>
    <w:p>
      <w:pPr>
        <w:pStyle w:val="Normal"/>
        <w:rPr>
          <w:rStyle w:val="Style17"/>
          <w:b w:val="false"/>
          <w:sz w:val="28"/>
          <w:szCs w:val="28"/>
        </w:rPr>
      </w:pPr>
      <w:r>
        <w:rPr>
          <w:rStyle w:val="Style17"/>
          <w:b w:val="false"/>
          <w:sz w:val="28"/>
          <w:szCs w:val="28"/>
        </w:rPr>
        <w:t xml:space="preserve">                                                                                       </w:t>
      </w:r>
      <w:r>
        <w:rPr>
          <w:rStyle w:val="Style17"/>
          <w:b w:val="false"/>
          <w:sz w:val="28"/>
          <w:szCs w:val="28"/>
        </w:rPr>
        <w:t>Краснодарского края</w:t>
      </w:r>
    </w:p>
    <w:p>
      <w:pPr>
        <w:pStyle w:val="Normal"/>
        <w:ind w:firstLine="5102"/>
        <w:rPr/>
      </w:pPr>
      <w:r>
        <w:rPr/>
      </w:r>
    </w:p>
    <w:p>
      <w:pPr>
        <w:pStyle w:val="Normal"/>
        <w:ind w:firstLine="5102"/>
        <w:jc w:val="center"/>
        <w:rPr>
          <w:sz w:val="28"/>
          <w:szCs w:val="28"/>
        </w:rPr>
      </w:pPr>
      <w:r>
        <w:rPr>
          <w:rStyle w:val="Style17"/>
          <w:b w:val="false"/>
          <w:sz w:val="28"/>
        </w:rPr>
        <w:t xml:space="preserve">от __________№ </w:t>
      </w:r>
      <w:r>
        <w:rPr>
          <w:rStyle w:val="Style17"/>
          <w:b w:val="false"/>
          <w:sz w:val="28"/>
          <w:szCs w:val="28"/>
        </w:rPr>
        <w:t>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ПОРЯДОК</w:t>
      </w:r>
    </w:p>
    <w:p>
      <w:pPr>
        <w:pStyle w:val="Normal"/>
        <w:widowControl w:val="false"/>
        <w:ind w:firstLine="540"/>
        <w:jc w:val="center"/>
        <w:rPr>
          <w:b/>
          <w:bCs/>
          <w:sz w:val="24"/>
          <w:szCs w:val="24"/>
        </w:rPr>
      </w:pPr>
      <w:r>
        <w:rPr>
          <w:color w:val="000000"/>
          <w:sz w:val="28"/>
          <w:szCs w:val="28"/>
        </w:rPr>
        <w:t>заключения договора купли-продажи муниципального имущества администрации Кореновского городского поселения Кореновского муниципального района Краснодарского края по итогам его продажи по минимально допустимой цене</w:t>
      </w:r>
    </w:p>
    <w:p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tLeast" w:line="288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в соответствии с Федеральным законом от 21.12.2001 № 178-ФЗ «О приватизации государственного и муниципального имущества» (далее - Федеральный закон о приватизации) и устанавливает процедуру и сроки заключения по итогам продажи по минимально допустимой цене договора купли-продажи муниципального имущества, являющегося собственностью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Кореновского городского поселения Кореновского муниципального района Краснодарского края (далее соответственно - договор купли-продажи, муниципальное имущество) с покупателем, или лицом, подавшим предпоследнее предложение о цене и допущенным к участию в продаже (далее - лицо, подавшее предпоследнее предложение о цене), или лицом, признанным единственным участником продажи муниципального имущества по минимально допустимой цене, в случае, установленном абзацем вторым пункта 4 статьи 24 Федерального закона о приватизации (далее - единственный участник).</w:t>
      </w:r>
    </w:p>
    <w:p>
      <w:pPr>
        <w:pStyle w:val="Normal"/>
        <w:spacing w:lineRule="atLeast" w:line="288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 с учетом пункта 10  статьи 24 Федерального закона о приватизации. В случае поступления нескольких одинаковых предложений о цене муниципального имущества покупателем признается лицо, подавшее предложение о цене такого имущества ранее других лиц и допущенное к участию в продаже. </w:t>
      </w:r>
    </w:p>
    <w:p>
      <w:pPr>
        <w:pStyle w:val="Normal"/>
        <w:spacing w:lineRule="atLeast" w:line="288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Заключение договора купли-продажи по итогам продажи муниципального имущества по минимально допустимой цене осуществляется администрацией </w:t>
      </w:r>
      <w:bookmarkStart w:id="6" w:name="_Hlk215836620"/>
      <w:r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bookmarkEnd w:id="6"/>
      <w:r>
        <w:rPr>
          <w:sz w:val="28"/>
          <w:szCs w:val="28"/>
        </w:rPr>
        <w:t xml:space="preserve">(далее - продавец) в соответствии со статьями 24 и 32.1 Федерального закона о приватизации,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а также в соответствии с решением об условиях приватизации имущества, находящегося в муниципальной собственности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Кореновского городского поселения Кореновского муниципального района Краснодарского края.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Заключение договора купли-продажи муниципального имущества по итогам продажи по минимально допустимой цене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участником.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договора купли-продажи муниципального имущества                        с лицом, подавшим предпоследнее предложение о цене, осуществляется                          в течение пяти рабочих дней со дня признания покупателя уклонившимся или отказавшимся от заключения договора купли-продажи такого имущества. 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 Договор купли-продажи муниципального имущества должен содержать все существенные условия, предусмотренные для таких договоров Гражданским кодексом Российской Федерации, Федеральным законом о приватизации и иными нормативными правовыми актами Российской Федерации.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обременения имущества публичным сервитутом и (или) ограничениями, предусмотренными Федеральным законом о приватизации и (или) иными федеральными законами, существенным условием договора является обязанность покупателя либо единственного участника соблюдать условия указанного обременения. 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Договор купли-продажи муниципального имущества заключается в форме электронного документа.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следующего рабочего дня после признания участника продажи муниципального имущества по минимально допустимой цене покупателем либо единственным участником или лицом, подавшим предпоследнее предложение о цене (в случае признания покупателя уклонившимся или отказавшимся от заключения договора купли-продажи муниципального имущества по минимально допустимой цене), продавец формирует и размещает проект договора купли-продажи муниципального имущества по минимально допустимой цене в форме электронного документа на информационном ресурсе, указанном в информационном сообщении о продаже муниципального имущества по минимально допустимой цене.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Договор купли-продажи считается заключенным с момента подписания его усиленной </w:t>
      </w:r>
      <w:bookmarkStart w:id="7" w:name="ext-gen1212"/>
      <w:bookmarkEnd w:id="7"/>
      <w:r>
        <w:rPr>
          <w:sz w:val="28"/>
          <w:szCs w:val="28"/>
        </w:rPr>
        <w:t xml:space="preserve">квалифицированной электронной подписью лица, уполномоченного действовать от имени продавца и покупателя или единственного участника, или лица, подавшего предпоследнее предложение о цене. </w:t>
      </w:r>
    </w:p>
    <w:p>
      <w:pPr>
        <w:pStyle w:val="Normal"/>
        <w:spacing w:lineRule="atLeast" w:line="288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Договор купли-продажи заключается по цене, предложенной покупателем или лицом, подавшим предпоследнее предложение о цене, или единственным участником. </w:t>
      </w:r>
    </w:p>
    <w:p>
      <w:pPr>
        <w:pStyle w:val="Normal"/>
        <w:spacing w:lineRule="atLeast" w:line="288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Денежные средства в счет оплаты </w:t>
      </w:r>
      <w:bookmarkStart w:id="8" w:name="_Hlk180055992"/>
      <w:r>
        <w:rPr>
          <w:sz w:val="28"/>
          <w:szCs w:val="28"/>
        </w:rPr>
        <w:t xml:space="preserve">муниципального имущества </w:t>
      </w:r>
      <w:bookmarkEnd w:id="8"/>
      <w:r>
        <w:rPr>
          <w:sz w:val="28"/>
          <w:szCs w:val="28"/>
        </w:rPr>
        <w:t>подлежат перечислению покупателем или лицом, подавшим предпоследнее предложение о цене, или лицом, признанным единственным участником продажи, в установленном порядке в бюджет</w:t>
      </w:r>
      <w:r>
        <w:rPr>
          <w:color w:val="000000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в размере, в сроки и по реквизитам счетов, которые указаны в договоре купли-продажи муниципального имущества, но не позднее 30 рабочих дней со дня заключения такого договора. </w:t>
      </w:r>
    </w:p>
    <w:p>
      <w:pPr>
        <w:pStyle w:val="Normal"/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случае предоставления рассрочки оплата муниципального имущества осуществляется в </w:t>
      </w:r>
      <w:r>
        <w:rPr>
          <w:color w:val="000000"/>
          <w:sz w:val="28"/>
          <w:szCs w:val="28"/>
        </w:rPr>
        <w:t xml:space="preserve">соответствии с решением о предоставлении рассрочки. </w:t>
      </w:r>
    </w:p>
    <w:p>
      <w:pPr>
        <w:pStyle w:val="Normal"/>
        <w:widowControl w:val="false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 Факт оплаты муниципального имущества подтверждается выпиской со счета, указанного в информационном сообщении о проведении продажи муниципального имущества, подтверждающей поступление средств в размере и сроки, предусмотренные договором купли-продажи.</w:t>
      </w:r>
    </w:p>
    <w:p>
      <w:pPr>
        <w:pStyle w:val="NormalWeb"/>
        <w:spacing w:lineRule="atLeast" w:line="288" w:before="0"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При уклонении или отказе покупателя от заключения договора купли-продажи муниципального имущества в срок, установленный абзацем первым пункта 15 статьи 24 Федерального закона о приватизации, договор купли-продажи такого имущества заключается с лицом, подавшим предпоследнее предложение о размере цены такого имущества и допущенным к участию                     в продаже. </w:t>
      </w:r>
    </w:p>
    <w:p>
      <w:pPr>
        <w:pStyle w:val="NormalWeb"/>
        <w:spacing w:lineRule="atLeast" w:line="288" w:before="0" w:after="0"/>
        <w:ind w:firstLine="680"/>
        <w:jc w:val="both"/>
        <w:rPr>
          <w:rStyle w:val="Style18"/>
          <w:sz w:val="28"/>
          <w:szCs w:val="28"/>
        </w:rPr>
      </w:pPr>
      <w:r>
        <w:rPr>
          <w:sz w:val="28"/>
          <w:szCs w:val="28"/>
        </w:rPr>
        <w:t>В случае поступления нескольких одинаковых предложений о цене муниципального имущества договор купли-продажи такого имущества заключается с лицом, подавшим предложение о цене такого имущества ранее других лиц и допущенным к участию в продаже.</w:t>
      </w:r>
    </w:p>
    <w:p>
      <w:pPr>
        <w:pStyle w:val="Normal"/>
        <w:ind w:firstLine="624"/>
        <w:jc w:val="both"/>
        <w:rPr>
          <w:sz w:val="28"/>
          <w:szCs w:val="28"/>
        </w:rPr>
      </w:pPr>
      <w:r>
        <w:rPr>
          <w:rStyle w:val="Style18"/>
          <w:sz w:val="28"/>
          <w:szCs w:val="28"/>
        </w:rPr>
        <w:t>9. При уклонении или отказе покупателя либо лица, признанного единственным участником от заключения договора купли-продажи муниципального имущества, задаток не возвращается. При этом покупатель обязан в течение десяти календарных дней с даты истечения срока, установленного пунктом 3 настоящего Порядка, уплатить продавцу штраф  в размере  минимальной цены муниципального имущества, установленной в соответствии с пунктом 1 статьи 24 Федерального закона о приватизации, за вычетом суммы задатка. В этом случае продажа по минимально допустимой цене признается несостоявшейся, если иное не установлено статьей 24 Федерального закона о приватизации.</w:t>
      </w:r>
    </w:p>
    <w:p>
      <w:pPr>
        <w:pStyle w:val="Normal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При уклонении или отказе лица, подавшего предпоследнее предложение о цене, от заключения договора купли-продажи муниципального имущества задаток не возвращается. При этом лицо, подавшее предпоследнее предложение о цене, обязано в течение десяти календарных дней с даты истечения срока, установленного абзацем вторым пункта 15 статьи 24 Федерального  закона о приватизации, уплатить продавцу штраф в размере  минимальной цены муниципального имущества, установленной в соответствии с пунктом 1 статьи 24 Федерального закона о приватизации, за вычетом суммы задатка. В этом случае продажа по минимально допустимой цене признается несостоявшейся.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Ответственность покупателя, лица, подавшего предпоследнее предложение о цене, либо лица, признанного единственным участником продажи по минимально допустимой цене, в случае его отказа или уклонения от оплаты муниципального имущества в установленные сроки предусматривается в соответствии с законодательством Российской Федерации в договоре купли-продажи муниципального имущества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Кореновского городского поселения Кореновского муниципального района Краснодарского края, и задаток ему не возвращается.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11. Передача продавцом муниципального имущества и оформление права собственности на него осуществляется в порядке, установленном договором купли-продажи, не позднее чем через 30 дней после дня полной оплаты муниципального имущества, если иное не установлено Федеральным законом о приватизации.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имущественных и 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администрации 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</w:t>
      </w:r>
      <w:bookmarkStart w:id="9" w:name="_GoBack"/>
      <w:bookmarkEnd w:id="9"/>
      <w:r>
        <w:rPr>
          <w:sz w:val="28"/>
          <w:szCs w:val="28"/>
        </w:rPr>
        <w:t xml:space="preserve">                               А.Ю. Соловьева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ЛИСТ СОГЛАСОВАНИЯ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проекта постановления от _____________________________________№ ______</w:t>
      </w:r>
    </w:p>
    <w:p>
      <w:pPr>
        <w:pStyle w:val="Normal"/>
        <w:widowControl w:val="false"/>
        <w:jc w:val="center"/>
        <w:rPr>
          <w:b w:val="false"/>
          <w:bCs w:val="false"/>
        </w:rPr>
      </w:pPr>
      <w:r>
        <w:rPr>
          <w:rFonts w:cs="Times New Roman"/>
          <w:b w:val="false"/>
          <w:bCs w:val="false"/>
          <w:sz w:val="28"/>
          <w:szCs w:val="28"/>
        </w:rPr>
        <w:t xml:space="preserve">Об утверждении Порядка </w:t>
      </w:r>
      <w:bookmarkStart w:id="10" w:name="_Hlk215836444_Копия_1"/>
      <w:r>
        <w:rPr>
          <w:rFonts w:cs="Times New Roman"/>
          <w:b w:val="false"/>
          <w:bCs w:val="false"/>
          <w:sz w:val="28"/>
          <w:szCs w:val="28"/>
        </w:rPr>
        <w:t xml:space="preserve">заключения договора купли-продажи </w:t>
      </w:r>
      <w:bookmarkStart w:id="11" w:name="_Hlk215835434_Копия_1"/>
      <w:r>
        <w:rPr>
          <w:rFonts w:cs="Times New Roman"/>
          <w:b w:val="false"/>
          <w:bCs w:val="false"/>
          <w:sz w:val="28"/>
          <w:szCs w:val="28"/>
        </w:rPr>
        <w:t xml:space="preserve">муниципального имущества </w:t>
      </w:r>
      <w:bookmarkStart w:id="12" w:name="_Hlk215835386_Копия_1"/>
      <w:r>
        <w:rPr>
          <w:rFonts w:cs="Times New Roman"/>
          <w:b w:val="false"/>
          <w:bCs w:val="false"/>
          <w:sz w:val="28"/>
          <w:szCs w:val="28"/>
        </w:rPr>
        <w:t xml:space="preserve">администрации Кореновского городского поселения Кореновского муниципального района Краснодарского края </w:t>
      </w:r>
      <w:bookmarkEnd w:id="12"/>
      <w:r>
        <w:rPr>
          <w:rFonts w:cs="Times New Roman"/>
          <w:b w:val="false"/>
          <w:bCs w:val="false"/>
          <w:sz w:val="28"/>
          <w:szCs w:val="28"/>
        </w:rPr>
        <w:t>по итогам его продажи по минимально допустимой цене</w:t>
      </w:r>
      <w:bookmarkEnd w:id="10"/>
      <w:bookmarkEnd w:id="11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3"/>
          <w:numId w:val="34"/>
        </w:numPr>
        <w:tabs>
          <w:tab w:val="clear" w:pos="708"/>
          <w:tab w:val="left" w:pos="864" w:leader="none"/>
        </w:tabs>
        <w:suppressAutoHyphens w:val="true"/>
        <w:spacing w:lineRule="auto" w:line="240" w:before="0" w:after="0"/>
        <w:outlineLvl w:val="3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/>
          <w:bCs/>
          <w:sz w:val="28"/>
          <w:szCs w:val="28"/>
          <w:lang w:eastAsia="ar-SA"/>
        </w:rPr>
        <w:t xml:space="preserve">Проект </w:t>
      </w:r>
      <w:r>
        <w:rPr>
          <w:rFonts w:eastAsia="Times New Roman" w:cs="Times New Roman"/>
          <w:bCs/>
          <w:sz w:val="28"/>
          <w:szCs w:val="28"/>
          <w:lang w:val="en-US" w:eastAsia="ar-SA"/>
        </w:rPr>
        <w:t xml:space="preserve">подготовлен и </w:t>
      </w:r>
      <w:r>
        <w:rPr>
          <w:rFonts w:eastAsia="Times New Roman" w:cs="Times New Roman"/>
          <w:bCs/>
          <w:sz w:val="28"/>
          <w:szCs w:val="28"/>
          <w:lang w:eastAsia="ar-SA"/>
        </w:rPr>
        <w:t>внесен: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Отделом имущественных и </w:t>
      </w:r>
    </w:p>
    <w:p>
      <w:pPr>
        <w:pStyle w:val="Normal"/>
        <w:numPr>
          <w:ilvl w:val="0"/>
          <w:numId w:val="36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земельных отношений</w:t>
      </w:r>
    </w:p>
    <w:p>
      <w:pPr>
        <w:pStyle w:val="Normal"/>
        <w:numPr>
          <w:ilvl w:val="0"/>
          <w:numId w:val="37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администрации Кореновского </w:t>
      </w:r>
    </w:p>
    <w:p>
      <w:pPr>
        <w:pStyle w:val="Normal"/>
        <w:numPr>
          <w:ilvl w:val="0"/>
          <w:numId w:val="38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городского поселения                                                                        </w:t>
      </w:r>
    </w:p>
    <w:p>
      <w:pPr>
        <w:pStyle w:val="Normal"/>
        <w:numPr>
          <w:ilvl w:val="0"/>
          <w:numId w:val="39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Кореновского муниципального района</w:t>
      </w:r>
    </w:p>
    <w:p>
      <w:pPr>
        <w:pStyle w:val="Normal"/>
        <w:numPr>
          <w:ilvl w:val="0"/>
          <w:numId w:val="40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Краснодарского края</w:t>
      </w:r>
    </w:p>
    <w:p>
      <w:pPr>
        <w:pStyle w:val="Normal"/>
        <w:numPr>
          <w:ilvl w:val="0"/>
          <w:numId w:val="41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исполняющий обязанности </w:t>
      </w:r>
    </w:p>
    <w:p>
      <w:pPr>
        <w:pStyle w:val="Normal"/>
        <w:numPr>
          <w:ilvl w:val="0"/>
          <w:numId w:val="42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начальника отдела                                                                              А.Ю. Соловьева</w:t>
      </w:r>
    </w:p>
    <w:p>
      <w:pPr>
        <w:pStyle w:val="Normal"/>
        <w:numPr>
          <w:ilvl w:val="0"/>
          <w:numId w:val="43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numPr>
          <w:ilvl w:val="0"/>
          <w:numId w:val="44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numPr>
          <w:ilvl w:val="0"/>
          <w:numId w:val="45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Проект согласован:</w:t>
      </w:r>
    </w:p>
    <w:p>
      <w:pPr>
        <w:pStyle w:val="Normal"/>
        <w:numPr>
          <w:ilvl w:val="0"/>
          <w:numId w:val="46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Normal"/>
        <w:numPr>
          <w:ilvl w:val="0"/>
          <w:numId w:val="47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>
      <w:pPr>
        <w:pStyle w:val="Normal"/>
        <w:numPr>
          <w:ilvl w:val="0"/>
          <w:numId w:val="48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Кореновского муниципального района</w:t>
      </w:r>
    </w:p>
    <w:p>
      <w:pPr>
        <w:pStyle w:val="Normal"/>
        <w:numPr>
          <w:ilvl w:val="0"/>
          <w:numId w:val="49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    </w:t>
        <w:tab/>
        <w:tab/>
        <w:tab/>
        <w:tab/>
        <w:tab/>
        <w:t xml:space="preserve">                         Т.А. Фуголь</w:t>
      </w:r>
    </w:p>
    <w:p>
      <w:pPr>
        <w:pStyle w:val="Normal"/>
        <w:numPr>
          <w:ilvl w:val="0"/>
          <w:numId w:val="50"/>
        </w:num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numPr>
          <w:ilvl w:val="0"/>
          <w:numId w:val="51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numPr>
          <w:ilvl w:val="0"/>
          <w:numId w:val="52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Начальник юридического отдела </w:t>
      </w:r>
    </w:p>
    <w:p>
      <w:pPr>
        <w:pStyle w:val="Normal"/>
        <w:numPr>
          <w:ilvl w:val="0"/>
          <w:numId w:val="53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администрации Кореновского</w:t>
      </w:r>
    </w:p>
    <w:p>
      <w:pPr>
        <w:pStyle w:val="Normal"/>
        <w:numPr>
          <w:ilvl w:val="0"/>
          <w:numId w:val="54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городского поселения                                                                              </w:t>
      </w:r>
    </w:p>
    <w:p>
      <w:pPr>
        <w:pStyle w:val="Normal"/>
        <w:numPr>
          <w:ilvl w:val="0"/>
          <w:numId w:val="55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     </w:t>
      </w:r>
    </w:p>
    <w:p>
      <w:pPr>
        <w:pStyle w:val="Normal"/>
        <w:numPr>
          <w:ilvl w:val="0"/>
          <w:numId w:val="56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Краснодарского края                                                                                В.Г. Жабина</w:t>
      </w:r>
    </w:p>
    <w:p>
      <w:pPr>
        <w:pStyle w:val="Normal"/>
        <w:numPr>
          <w:ilvl w:val="0"/>
          <w:numId w:val="57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numPr>
          <w:ilvl w:val="0"/>
          <w:numId w:val="58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numPr>
          <w:ilvl w:val="0"/>
          <w:numId w:val="59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Начальник общего отдела </w:t>
      </w:r>
    </w:p>
    <w:p>
      <w:pPr>
        <w:pStyle w:val="Normal"/>
        <w:numPr>
          <w:ilvl w:val="0"/>
          <w:numId w:val="60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администрации Кореновского       </w:t>
      </w:r>
    </w:p>
    <w:p>
      <w:pPr>
        <w:pStyle w:val="Normal"/>
        <w:numPr>
          <w:ilvl w:val="0"/>
          <w:numId w:val="61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городского поселения </w:t>
      </w:r>
    </w:p>
    <w:p>
      <w:pPr>
        <w:pStyle w:val="Normal"/>
        <w:numPr>
          <w:ilvl w:val="0"/>
          <w:numId w:val="62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Кореновского муниципального района      </w:t>
      </w:r>
    </w:p>
    <w:p>
      <w:pPr>
        <w:pStyle w:val="Normal"/>
        <w:numPr>
          <w:ilvl w:val="0"/>
          <w:numId w:val="63"/>
        </w:numPr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Краснодарского края                                                                          Л.В. Козыренко</w:t>
      </w:r>
    </w:p>
    <w:p>
      <w:pPr>
        <w:pStyle w:val="Normal"/>
        <w:numPr>
          <w:ilvl w:val="0"/>
          <w:numId w:val="64"/>
        </w:numPr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0"/>
          <w:lang w:eastAsia="ar-SA"/>
        </w:rPr>
      </w:pPr>
      <w:r>
        <w:rPr>
          <w:rFonts w:eastAsia="Times New Roman" w:cs="Times New Roman"/>
          <w:b/>
          <w:sz w:val="28"/>
          <w:szCs w:val="20"/>
          <w:lang w:eastAsia="ar-SA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567" w:top="1172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2"/>
  </w:num>
  <w:num w:numId="48">
    <w:abstractNumId w:val="2"/>
  </w:num>
  <w:num w:numId="49">
    <w:abstractNumId w:val="2"/>
  </w:num>
  <w:num w:numId="50">
    <w:abstractNumId w:val="2"/>
  </w:num>
  <w:num w:numId="51">
    <w:abstractNumId w:val="2"/>
  </w:num>
  <w:num w:numId="52">
    <w:abstractNumId w:val="2"/>
  </w:num>
  <w:num w:numId="53">
    <w:abstractNumId w:val="2"/>
  </w:num>
  <w:num w:numId="54">
    <w:abstractNumId w:val="2"/>
  </w:num>
  <w:num w:numId="55">
    <w:abstractNumId w:val="2"/>
  </w:num>
  <w:num w:numId="56">
    <w:abstractNumId w:val="2"/>
  </w:num>
  <w:num w:numId="57">
    <w:abstractNumId w:val="2"/>
  </w:num>
  <w:num w:numId="58">
    <w:abstractNumId w:val="2"/>
  </w:num>
  <w:num w:numId="59">
    <w:abstractNumId w:val="2"/>
  </w:num>
  <w:num w:numId="60">
    <w:abstractNumId w:val="2"/>
  </w:num>
  <w:num w:numId="61">
    <w:abstractNumId w:val="2"/>
  </w:num>
  <w:num w:numId="62">
    <w:abstractNumId w:val="2"/>
  </w:num>
  <w:num w:numId="63">
    <w:abstractNumId w:val="2"/>
  </w:num>
  <w:num w:numId="64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12"/>
    <w:next w:val="BodyText"/>
    <w:qFormat/>
    <w:pPr>
      <w:numPr>
        <w:ilvl w:val="0"/>
        <w:numId w:val="1"/>
      </w:numPr>
      <w:spacing w:before="108" w:after="108"/>
      <w:jc w:val="center"/>
      <w:outlineLvl w:val="0"/>
    </w:pPr>
    <w:rPr>
      <w:rFonts w:ascii="Liberation Sans;Arial" w:hAnsi="Liberation Sans;Arial" w:cs="Mangal"/>
      <w:b/>
      <w:bCs/>
      <w:color w:val="26282F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  <w:szCs w:val="28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sz w:val="28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rFonts w:ascii="Times New Roman" w:hAnsi="Times New Roman" w:eastAsia="Times New Roman" w:cs="Times New Roman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Style12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3" w:customStyle="1">
    <w:name w:val="Основной текст Знак"/>
    <w:qFormat/>
    <w:rPr>
      <w:sz w:val="28"/>
    </w:rPr>
  </w:style>
  <w:style w:type="character" w:styleId="2" w:customStyle="1">
    <w:name w:val="Основной текст с отступом 2 Знак"/>
    <w:qFormat/>
    <w:rPr>
      <w:sz w:val="28"/>
    </w:rPr>
  </w:style>
  <w:style w:type="character" w:styleId="3" w:customStyle="1">
    <w:name w:val="Основной текст 3 Знак"/>
    <w:qFormat/>
    <w:rPr>
      <w:sz w:val="16"/>
      <w:szCs w:val="16"/>
    </w:rPr>
  </w:style>
  <w:style w:type="character" w:styleId="31" w:customStyle="1">
    <w:name w:val="Заголовок 3 Знак"/>
    <w:qFormat/>
    <w:rPr>
      <w:sz w:val="28"/>
      <w:szCs w:val="28"/>
      <w:u w:val="single"/>
    </w:rPr>
  </w:style>
  <w:style w:type="character" w:styleId="32" w:customStyle="1">
    <w:name w:val="Основной текст с отступом 3 Знак"/>
    <w:qFormat/>
    <w:rPr>
      <w:sz w:val="16"/>
      <w:szCs w:val="16"/>
    </w:rPr>
  </w:style>
  <w:style w:type="character" w:styleId="Style14" w:customStyle="1">
    <w:name w:val="Верхний колонтитул Знак"/>
    <w:qFormat/>
    <w:rPr>
      <w:sz w:val="28"/>
      <w:szCs w:val="28"/>
    </w:rPr>
  </w:style>
  <w:style w:type="character" w:styleId="Style15" w:customStyle="1">
    <w:name w:val="Основной текст с отступом Знак"/>
    <w:qFormat/>
    <w:rPr>
      <w:sz w:val="28"/>
      <w:szCs w:val="24"/>
    </w:rPr>
  </w:style>
  <w:style w:type="character" w:styleId="21" w:customStyle="1">
    <w:name w:val="Основной текст 2 Знак"/>
    <w:qFormat/>
    <w:rPr/>
  </w:style>
  <w:style w:type="character" w:styleId="Hyperlink">
    <w:name w:val="Hyperlink"/>
    <w:rPr>
      <w:color w:val="0000FF"/>
      <w:u w:val="single"/>
    </w:rPr>
  </w:style>
  <w:style w:type="character" w:styleId="Style16" w:customStyle="1">
    <w:name w:val="Нижний колонтитул Знак"/>
    <w:basedOn w:val="DefaultParagraphFont"/>
    <w:qFormat/>
    <w:rPr/>
  </w:style>
  <w:style w:type="character" w:styleId="1" w:customStyle="1">
    <w:name w:val="Неразрешенное упоминание1"/>
    <w:qFormat/>
    <w:rPr>
      <w:color w:val="605E5C"/>
      <w:shd w:fill="E1DFDD" w:val="clear"/>
    </w:rPr>
  </w:style>
  <w:style w:type="character" w:styleId="FontStyle54" w:customStyle="1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FollowedHyperlink">
    <w:name w:val="FollowedHyperlink"/>
    <w:rPr>
      <w:color w:val="800000"/>
      <w:u w:val="single"/>
    </w:rPr>
  </w:style>
  <w:style w:type="character" w:styleId="Style17" w:customStyle="1">
    <w:name w:val="Цветовое выделение"/>
    <w:qFormat/>
    <w:rPr>
      <w:b/>
      <w:color w:val="26282F"/>
      <w:sz w:val="24"/>
    </w:rPr>
  </w:style>
  <w:style w:type="character" w:styleId="Style18" w:customStyle="1">
    <w:name w:val="Цветовое выделение для Текст"/>
    <w:qFormat/>
    <w:rPr>
      <w:sz w:val="24"/>
    </w:rPr>
  </w:style>
  <w:style w:type="character" w:styleId="Style19" w:customStyle="1">
    <w:name w:val="Гипертекстовая ссылка"/>
    <w:basedOn w:val="Style17"/>
    <w:qFormat/>
    <w:rPr>
      <w:b w:val="false"/>
      <w:color w:val="106BBE"/>
      <w:sz w:val="24"/>
    </w:rPr>
  </w:style>
  <w:style w:type="character" w:styleId="FontStyle462" w:customStyle="1">
    <w:name w:val="Font Style462"/>
    <w:basedOn w:val="DefaultParagraphFont"/>
    <w:qFormat/>
    <w:rPr>
      <w:rFonts w:ascii="Times New Roman" w:hAnsi="Times New Roman" w:cs="Times New Roman"/>
      <w:sz w:val="24"/>
    </w:rPr>
  </w:style>
  <w:style w:type="character" w:styleId="22" w:customStyle="1">
    <w:name w:val="Основной шрифт абзаца2"/>
    <w:qFormat/>
    <w:rPr/>
  </w:style>
  <w:style w:type="character" w:styleId="FontStyle16" w:customStyle="1">
    <w:name w:val="Font Style16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Emphasis">
    <w:name w:val="Emphasis"/>
    <w:qFormat/>
    <w:rPr>
      <w:i/>
      <w:iCs/>
    </w:rPr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ind w:firstLine="851"/>
      <w:jc w:val="both"/>
    </w:pPr>
    <w:rPr>
      <w:sz w:val="28"/>
      <w:lang w:val="en-US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11" w:customStyle="1">
    <w:name w:val="Указатель1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eastAsia="DejaVu Sans" w:cs="DejaVu Sans"/>
      <w:sz w:val="28"/>
      <w:szCs w:val="28"/>
    </w:rPr>
  </w:style>
  <w:style w:type="paragraph" w:styleId="23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BodyTextIndent2">
    <w:name w:val="Body Text Indent 2"/>
    <w:basedOn w:val="Normal"/>
    <w:qFormat/>
    <w:pPr>
      <w:ind w:firstLine="851"/>
      <w:jc w:val="both"/>
    </w:pPr>
    <w:rPr>
      <w:sz w:val="28"/>
      <w:lang w:val="en-US"/>
    </w:rPr>
  </w:style>
  <w:style w:type="paragraph" w:styleId="BodyText3">
    <w:name w:val="Body Text 3"/>
    <w:basedOn w:val="Normal"/>
    <w:qFormat/>
    <w:pPr>
      <w:spacing w:before="0" w:after="120"/>
      <w:ind w:firstLine="851"/>
      <w:jc w:val="both"/>
    </w:pPr>
    <w:rPr>
      <w:sz w:val="16"/>
      <w:szCs w:val="16"/>
      <w:lang w:val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firstLine="851" w:left="283"/>
      <w:jc w:val="both"/>
    </w:pPr>
    <w:rPr>
      <w:sz w:val="16"/>
      <w:szCs w:val="16"/>
      <w:lang w:val="en-US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 w:customStyle="1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8"/>
      <w:lang w:val="en-US"/>
    </w:rPr>
  </w:style>
  <w:style w:type="paragraph" w:styleId="BodyTextIndent">
    <w:name w:val="Body Text Indent"/>
    <w:basedOn w:val="Normal"/>
    <w:pPr>
      <w:spacing w:before="0" w:after="120"/>
      <w:ind w:firstLine="851" w:left="283"/>
      <w:jc w:val="both"/>
    </w:pPr>
    <w:rPr>
      <w:sz w:val="28"/>
      <w:szCs w:val="24"/>
      <w:lang w:val="en-US"/>
    </w:rPr>
  </w:style>
  <w:style w:type="paragraph" w:styleId="13" w:customStyle="1">
    <w:name w:val="Знак1 Знак"/>
    <w:basedOn w:val="Normal"/>
    <w:next w:val="Normal"/>
    <w:qFormat/>
    <w:pPr>
      <w:spacing w:lineRule="exact" w:line="240" w:before="0" w:after="160"/>
    </w:pPr>
    <w:rPr>
      <w:rFonts w:ascii="Arial" w:hAnsi="Arial" w:cs="Arial"/>
      <w:lang w:val="en-US"/>
    </w:rPr>
  </w:style>
  <w:style w:type="paragraph" w:styleId="NormalWeb">
    <w:name w:val="Normal (Web)"/>
    <w:basedOn w:val="Normal"/>
    <w:qFormat/>
    <w:pPr>
      <w:spacing w:before="280" w:after="119"/>
    </w:pPr>
    <w:rPr>
      <w:sz w:val="24"/>
      <w:szCs w:val="24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en-US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zh-CN" w:bidi="ar-SA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user3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 w:customStyle="1">
    <w:name w:val="Заголовок таблицы (user)"/>
    <w:basedOn w:val="user3"/>
    <w:qFormat/>
    <w:pPr>
      <w:jc w:val="center"/>
    </w:pPr>
    <w:rPr>
      <w:b/>
      <w:bCs/>
    </w:rPr>
  </w:style>
  <w:style w:type="paragraph" w:styleId="user5" w:customStyle="1">
    <w:name w:val="Верхний колонтитул слева (user)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user6" w:default="1">
    <w:name w:val="Без списка (user)"/>
    <w:uiPriority w:val="99"/>
    <w:semiHidden/>
    <w:unhideWhenUsed/>
    <w:qFormat/>
  </w:style>
  <w:style w:type="numbering" w:styleId="Style24" w:customStyle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C80D-9B45-4C1F-AA08-7EAEBDC9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LibreOffice/25.2.7.2$Windows_X86_64 LibreOffice_project/5cbfd1ab6520636bb5f7b99185aa69bd7456825d</Application>
  <AppVersion>15.0000</AppVersion>
  <Pages>7</Pages>
  <Words>1416</Words>
  <Characters>10763</Characters>
  <CharactersWithSpaces>12958</CharactersWithSpaces>
  <Paragraphs>75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2025-12-05T09:30:00Z</dcterms:created>
  <dc:creator>User</dc:creator>
  <dc:description/>
  <dc:language>en-US</dc:language>
  <cp:lastModifiedBy/>
  <cp:lastPrinted>2025-12-19T16:55:18Z</cp:lastPrinted>
  <dcterms:modified xsi:type="dcterms:W3CDTF">2025-12-19T17:00:26Z</dcterms:modified>
  <cp:revision>8</cp:revision>
  <dc:subject/>
  <dc:title>АДМИНИСТРАЦИЯ ДЯДЬКОВСКОГО СЕЛЬСКОГО ПОСЕЛЕНИЯ КОРЕНОВСКОГО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