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136F" w14:textId="77777777" w:rsidR="002C10B5" w:rsidRPr="002C10B5" w:rsidRDefault="002C10B5" w:rsidP="002C10B5">
      <w:pPr>
        <w:suppressAutoHyphens/>
        <w:jc w:val="center"/>
        <w:rPr>
          <w:b/>
          <w:sz w:val="28"/>
          <w:szCs w:val="28"/>
          <w:lang w:eastAsia="ar-SA"/>
        </w:rPr>
      </w:pPr>
      <w:r w:rsidRPr="002C10B5">
        <w:rPr>
          <w:rFonts w:ascii="Courier New" w:hAnsi="Courier New" w:cs="Courier New"/>
          <w:noProof/>
          <w:sz w:val="24"/>
          <w:szCs w:val="24"/>
        </w:rPr>
        <w:pict w14:anchorId="292CB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69C65B98" w14:textId="77777777" w:rsidR="002C10B5" w:rsidRPr="002C10B5" w:rsidRDefault="002C10B5" w:rsidP="002C10B5">
      <w:pPr>
        <w:suppressAutoHyphens/>
        <w:jc w:val="center"/>
        <w:rPr>
          <w:b/>
          <w:sz w:val="28"/>
          <w:szCs w:val="28"/>
          <w:lang w:eastAsia="ar-SA"/>
        </w:rPr>
      </w:pPr>
      <w:r w:rsidRPr="002C10B5">
        <w:rPr>
          <w:b/>
          <w:sz w:val="28"/>
          <w:szCs w:val="28"/>
          <w:lang w:eastAsia="ar-SA"/>
        </w:rPr>
        <w:t>АДМИНИСТРАЦИЯ КОРЕНОВСКОГО ГОРОДСКОГО ПОСЕЛЕНИЯ</w:t>
      </w:r>
    </w:p>
    <w:p w14:paraId="79B4C0FD" w14:textId="77777777" w:rsidR="002C10B5" w:rsidRPr="002C10B5" w:rsidRDefault="002C10B5" w:rsidP="002C10B5">
      <w:pPr>
        <w:suppressAutoHyphens/>
        <w:jc w:val="center"/>
        <w:rPr>
          <w:b/>
          <w:sz w:val="28"/>
          <w:szCs w:val="28"/>
          <w:lang w:eastAsia="ar-SA"/>
        </w:rPr>
      </w:pPr>
      <w:r w:rsidRPr="002C10B5">
        <w:rPr>
          <w:b/>
          <w:sz w:val="28"/>
          <w:szCs w:val="28"/>
          <w:lang w:eastAsia="ar-SA"/>
        </w:rPr>
        <w:t xml:space="preserve"> КОРЕНОВСКОГО МУНИЦИПАЛЬНОГО РАЙОНА</w:t>
      </w:r>
    </w:p>
    <w:p w14:paraId="265CA3E5" w14:textId="77777777" w:rsidR="002C10B5" w:rsidRPr="002C10B5" w:rsidRDefault="002C10B5" w:rsidP="002C10B5">
      <w:pPr>
        <w:suppressAutoHyphens/>
        <w:jc w:val="center"/>
        <w:rPr>
          <w:b/>
          <w:sz w:val="28"/>
          <w:szCs w:val="28"/>
          <w:lang w:eastAsia="ar-SA"/>
        </w:rPr>
      </w:pPr>
      <w:r w:rsidRPr="002C10B5">
        <w:rPr>
          <w:b/>
          <w:sz w:val="28"/>
          <w:szCs w:val="28"/>
          <w:lang w:eastAsia="ar-SA"/>
        </w:rPr>
        <w:t>КРАСНОДАРСКОГО КРАЯ</w:t>
      </w:r>
    </w:p>
    <w:p w14:paraId="4B0856F1" w14:textId="77777777" w:rsidR="002C10B5" w:rsidRPr="002C10B5" w:rsidRDefault="002C10B5" w:rsidP="002C10B5">
      <w:pPr>
        <w:suppressAutoHyphens/>
        <w:jc w:val="center"/>
        <w:rPr>
          <w:b/>
          <w:sz w:val="36"/>
          <w:szCs w:val="36"/>
          <w:lang w:eastAsia="ar-SA"/>
        </w:rPr>
      </w:pPr>
      <w:r w:rsidRPr="002C10B5">
        <w:rPr>
          <w:b/>
          <w:sz w:val="36"/>
          <w:szCs w:val="36"/>
          <w:lang w:eastAsia="ar-SA"/>
        </w:rPr>
        <w:t>ПОСТАНОВЛЕНИЕ</w:t>
      </w:r>
    </w:p>
    <w:p w14:paraId="19FC31B9" w14:textId="77777777" w:rsidR="002C10B5" w:rsidRPr="002C10B5" w:rsidRDefault="002C10B5" w:rsidP="002C10B5">
      <w:pPr>
        <w:suppressAutoHyphens/>
        <w:jc w:val="center"/>
        <w:rPr>
          <w:b/>
          <w:sz w:val="24"/>
          <w:szCs w:val="24"/>
          <w:lang w:eastAsia="ar-SA"/>
        </w:rPr>
      </w:pPr>
    </w:p>
    <w:p w14:paraId="7B0C3555" w14:textId="77777777" w:rsidR="002C10B5" w:rsidRPr="002C10B5" w:rsidRDefault="002C10B5" w:rsidP="002C10B5">
      <w:pPr>
        <w:suppressAutoHyphens/>
        <w:jc w:val="center"/>
        <w:rPr>
          <w:sz w:val="28"/>
          <w:szCs w:val="28"/>
          <w:lang w:eastAsia="ar-SA"/>
        </w:rPr>
      </w:pPr>
      <w:r w:rsidRPr="002C10B5">
        <w:rPr>
          <w:sz w:val="28"/>
          <w:szCs w:val="28"/>
          <w:lang w:eastAsia="ar-SA"/>
        </w:rPr>
        <w:t xml:space="preserve">от </w:t>
      </w:r>
      <w:r>
        <w:rPr>
          <w:sz w:val="28"/>
          <w:szCs w:val="28"/>
          <w:lang w:eastAsia="ar-SA"/>
        </w:rPr>
        <w:t>19.12.2025</w:t>
      </w:r>
      <w:r w:rsidRPr="002C10B5">
        <w:rPr>
          <w:sz w:val="28"/>
          <w:szCs w:val="28"/>
          <w:lang w:eastAsia="ar-SA"/>
        </w:rPr>
        <w:t xml:space="preserve"> </w:t>
      </w:r>
      <w:r w:rsidRPr="002C10B5">
        <w:rPr>
          <w:sz w:val="28"/>
          <w:szCs w:val="28"/>
          <w:lang w:eastAsia="ar-SA"/>
        </w:rPr>
        <w:tab/>
        <w:t xml:space="preserve">   </w:t>
      </w:r>
      <w:r w:rsidRPr="002C10B5">
        <w:rPr>
          <w:sz w:val="28"/>
          <w:szCs w:val="28"/>
          <w:lang w:eastAsia="ar-SA"/>
        </w:rPr>
        <w:tab/>
      </w:r>
      <w:r w:rsidRPr="002C10B5">
        <w:rPr>
          <w:sz w:val="28"/>
          <w:szCs w:val="28"/>
          <w:lang w:eastAsia="ar-SA"/>
        </w:rPr>
        <w:tab/>
        <w:t xml:space="preserve">                                    </w:t>
      </w:r>
      <w:r w:rsidRPr="002C10B5">
        <w:rPr>
          <w:sz w:val="28"/>
          <w:szCs w:val="28"/>
          <w:lang w:eastAsia="ar-SA"/>
        </w:rPr>
        <w:tab/>
      </w:r>
      <w:r w:rsidRPr="002C10B5">
        <w:rPr>
          <w:sz w:val="28"/>
          <w:szCs w:val="28"/>
          <w:lang w:eastAsia="ar-SA"/>
        </w:rPr>
        <w:tab/>
      </w:r>
      <w:r w:rsidRPr="002C10B5">
        <w:rPr>
          <w:sz w:val="28"/>
          <w:szCs w:val="28"/>
          <w:lang w:eastAsia="ar-SA"/>
        </w:rPr>
        <w:tab/>
        <w:t xml:space="preserve">  №</w:t>
      </w:r>
      <w:r>
        <w:rPr>
          <w:sz w:val="28"/>
          <w:szCs w:val="28"/>
          <w:lang w:eastAsia="ar-SA"/>
        </w:rPr>
        <w:t xml:space="preserve"> 1563</w:t>
      </w:r>
    </w:p>
    <w:p w14:paraId="1E6707C0" w14:textId="77777777" w:rsidR="002C10B5" w:rsidRPr="002C10B5" w:rsidRDefault="002C10B5" w:rsidP="002C10B5">
      <w:pPr>
        <w:suppressAutoHyphens/>
        <w:jc w:val="center"/>
        <w:rPr>
          <w:sz w:val="28"/>
          <w:szCs w:val="28"/>
          <w:lang w:eastAsia="ar-SA"/>
        </w:rPr>
      </w:pPr>
      <w:r w:rsidRPr="002C10B5">
        <w:rPr>
          <w:sz w:val="28"/>
          <w:szCs w:val="28"/>
          <w:lang w:eastAsia="ar-SA"/>
        </w:rPr>
        <w:t xml:space="preserve">г. Кореновск </w:t>
      </w:r>
    </w:p>
    <w:p w14:paraId="71A10C9D" w14:textId="77777777" w:rsidR="002B6F8B" w:rsidRDefault="002B6F8B" w:rsidP="00D42531">
      <w:pPr>
        <w:rPr>
          <w:sz w:val="28"/>
          <w:szCs w:val="28"/>
        </w:rPr>
      </w:pPr>
    </w:p>
    <w:p w14:paraId="4A6DE842" w14:textId="77777777" w:rsidR="0016576E" w:rsidRPr="0016576E" w:rsidRDefault="0016576E" w:rsidP="00D42531">
      <w:pPr>
        <w:rPr>
          <w:sz w:val="28"/>
          <w:szCs w:val="28"/>
        </w:rPr>
      </w:pPr>
    </w:p>
    <w:p w14:paraId="75740450" w14:textId="77777777" w:rsidR="00282139" w:rsidRDefault="00C8036C" w:rsidP="00282139">
      <w:pPr>
        <w:widowControl w:val="0"/>
        <w:suppressAutoHyphens/>
        <w:jc w:val="center"/>
        <w:rPr>
          <w:rFonts w:eastAsia="DejaVu Sans"/>
          <w:b/>
          <w:kern w:val="1"/>
          <w:sz w:val="28"/>
          <w:szCs w:val="28"/>
          <w:lang w:eastAsia="en-US"/>
        </w:rPr>
      </w:pPr>
      <w:r w:rsidRPr="00C8036C">
        <w:rPr>
          <w:rFonts w:eastAsia="DejaVu Sans"/>
          <w:b/>
          <w:kern w:val="1"/>
          <w:sz w:val="28"/>
          <w:szCs w:val="28"/>
          <w:lang w:eastAsia="en-US"/>
        </w:rPr>
        <w:t xml:space="preserve">Об утверждении </w:t>
      </w:r>
      <w:r w:rsidR="00C86654" w:rsidRPr="00C86654">
        <w:rPr>
          <w:rFonts w:eastAsia="DejaVu Sans"/>
          <w:b/>
          <w:kern w:val="1"/>
          <w:sz w:val="28"/>
          <w:szCs w:val="28"/>
          <w:lang w:eastAsia="en-US"/>
        </w:rPr>
        <w:t xml:space="preserve">Программы профилактики рисков причинения </w:t>
      </w:r>
    </w:p>
    <w:p w14:paraId="7ED6772E" w14:textId="77777777" w:rsidR="00C8036C" w:rsidRDefault="00C86654" w:rsidP="00282139">
      <w:pPr>
        <w:widowControl w:val="0"/>
        <w:suppressAutoHyphens/>
        <w:jc w:val="center"/>
        <w:rPr>
          <w:rFonts w:eastAsia="DejaVu Sans"/>
          <w:b/>
          <w:kern w:val="1"/>
          <w:sz w:val="28"/>
          <w:szCs w:val="28"/>
          <w:lang w:eastAsia="en-US"/>
        </w:rPr>
      </w:pPr>
      <w:r w:rsidRPr="00C86654">
        <w:rPr>
          <w:rFonts w:eastAsia="DejaVu Sans"/>
          <w:b/>
          <w:kern w:val="1"/>
          <w:sz w:val="28"/>
          <w:szCs w:val="28"/>
          <w:lang w:eastAsia="en-US"/>
        </w:rPr>
        <w:t xml:space="preserve">вреда (ущерба) охраняемым законом ценностям при осуществлении муниципального </w:t>
      </w:r>
      <w:r w:rsidR="000F6A7B">
        <w:rPr>
          <w:rFonts w:eastAsia="DejaVu Sans"/>
          <w:b/>
          <w:kern w:val="1"/>
          <w:sz w:val="28"/>
          <w:szCs w:val="28"/>
          <w:lang w:eastAsia="en-US"/>
        </w:rPr>
        <w:t xml:space="preserve">жилищного </w:t>
      </w:r>
      <w:r w:rsidRPr="00C86654">
        <w:rPr>
          <w:rFonts w:eastAsia="DejaVu Sans"/>
          <w:b/>
          <w:kern w:val="1"/>
          <w:sz w:val="28"/>
          <w:szCs w:val="28"/>
          <w:lang w:eastAsia="en-US"/>
        </w:rPr>
        <w:t xml:space="preserve">контроля на </w:t>
      </w:r>
      <w:r w:rsidR="0071792B">
        <w:rPr>
          <w:rFonts w:eastAsia="DejaVu Sans"/>
          <w:b/>
          <w:kern w:val="1"/>
          <w:sz w:val="28"/>
          <w:szCs w:val="28"/>
          <w:lang w:eastAsia="en-US"/>
        </w:rPr>
        <w:t xml:space="preserve">территории Кореновского городского поселения </w:t>
      </w:r>
      <w:r w:rsidR="00801BB8">
        <w:rPr>
          <w:rFonts w:eastAsia="DejaVu Sans"/>
          <w:b/>
          <w:kern w:val="1"/>
          <w:sz w:val="28"/>
          <w:szCs w:val="28"/>
          <w:lang w:eastAsia="en-US"/>
        </w:rPr>
        <w:t>Кореновского муниципального района Краснодарского края</w:t>
      </w:r>
      <w:r w:rsidR="0071792B">
        <w:rPr>
          <w:rFonts w:eastAsia="DejaVu Sans"/>
          <w:b/>
          <w:kern w:val="1"/>
          <w:sz w:val="28"/>
          <w:szCs w:val="28"/>
          <w:lang w:eastAsia="en-US"/>
        </w:rPr>
        <w:t xml:space="preserve"> на </w:t>
      </w:r>
      <w:r w:rsidR="00801BB8">
        <w:rPr>
          <w:rFonts w:eastAsia="DejaVu Sans"/>
          <w:b/>
          <w:kern w:val="1"/>
          <w:sz w:val="28"/>
          <w:szCs w:val="28"/>
          <w:lang w:eastAsia="en-US"/>
        </w:rPr>
        <w:t>2026</w:t>
      </w:r>
      <w:r w:rsidRPr="00C86654">
        <w:rPr>
          <w:rFonts w:eastAsia="DejaVu Sans"/>
          <w:b/>
          <w:kern w:val="1"/>
          <w:sz w:val="28"/>
          <w:szCs w:val="28"/>
          <w:lang w:eastAsia="en-US"/>
        </w:rPr>
        <w:t xml:space="preserve"> год</w:t>
      </w:r>
    </w:p>
    <w:p w14:paraId="04A72550" w14:textId="77777777" w:rsidR="00307B4F" w:rsidRDefault="00307B4F" w:rsidP="002265FD">
      <w:pPr>
        <w:tabs>
          <w:tab w:val="left" w:pos="851"/>
        </w:tabs>
        <w:suppressAutoHyphens/>
        <w:autoSpaceDE w:val="0"/>
        <w:ind w:firstLine="709"/>
        <w:jc w:val="both"/>
        <w:rPr>
          <w:rFonts w:eastAsia="Arial"/>
          <w:color w:val="000000"/>
          <w:kern w:val="1"/>
          <w:sz w:val="28"/>
          <w:szCs w:val="28"/>
          <w:lang w:eastAsia="ar-SA"/>
        </w:rPr>
      </w:pPr>
    </w:p>
    <w:p w14:paraId="1B4F1C72" w14:textId="77777777" w:rsidR="00307B4F" w:rsidRDefault="00307B4F" w:rsidP="002265FD">
      <w:pPr>
        <w:tabs>
          <w:tab w:val="left" w:pos="851"/>
        </w:tabs>
        <w:suppressAutoHyphens/>
        <w:autoSpaceDE w:val="0"/>
        <w:ind w:firstLine="709"/>
        <w:jc w:val="both"/>
        <w:rPr>
          <w:rFonts w:eastAsia="Arial"/>
          <w:color w:val="000000"/>
          <w:kern w:val="1"/>
          <w:sz w:val="28"/>
          <w:szCs w:val="28"/>
          <w:lang w:eastAsia="ar-SA"/>
        </w:rPr>
      </w:pPr>
    </w:p>
    <w:p w14:paraId="45030599" w14:textId="77777777" w:rsidR="009646D7" w:rsidRPr="009646D7" w:rsidRDefault="00D42531" w:rsidP="002265FD">
      <w:pPr>
        <w:tabs>
          <w:tab w:val="left" w:pos="851"/>
        </w:tabs>
        <w:suppressAutoHyphens/>
        <w:autoSpaceDE w:val="0"/>
        <w:ind w:firstLine="709"/>
        <w:jc w:val="both"/>
        <w:rPr>
          <w:rFonts w:eastAsia="Arial"/>
          <w:color w:val="000000"/>
          <w:spacing w:val="-4"/>
          <w:kern w:val="1"/>
          <w:sz w:val="28"/>
          <w:szCs w:val="24"/>
          <w:lang w:eastAsia="ar-SA"/>
        </w:rPr>
      </w:pPr>
      <w:r w:rsidRPr="00D42531">
        <w:rPr>
          <w:rFonts w:eastAsia="Arial"/>
          <w:color w:val="000000"/>
          <w:kern w:val="1"/>
          <w:sz w:val="28"/>
          <w:szCs w:val="28"/>
          <w:lang w:eastAsia="ar-SA"/>
        </w:rPr>
        <w:t>В соответствии со статьей 44 Федерального закона от 31 июля 2020 года</w:t>
      </w:r>
      <w:r w:rsidR="0016576E">
        <w:rPr>
          <w:rFonts w:eastAsia="Arial"/>
          <w:color w:val="000000"/>
          <w:kern w:val="1"/>
          <w:sz w:val="28"/>
          <w:szCs w:val="28"/>
          <w:lang w:eastAsia="ar-SA"/>
        </w:rPr>
        <w:br/>
      </w:r>
      <w:r w:rsidRPr="00D42531">
        <w:rPr>
          <w:rFonts w:eastAsia="Arial"/>
          <w:color w:val="000000"/>
          <w:kern w:val="1"/>
          <w:sz w:val="28"/>
          <w:szCs w:val="28"/>
          <w:lang w:eastAsia="ar-SA"/>
        </w:rPr>
        <w:t>№ 248-ФЗ «О государственном контроле (надзоре) и муниципальном контроле в Российской Федерации», с частью 4 с</w:t>
      </w:r>
      <w:r w:rsidR="0016576E">
        <w:rPr>
          <w:rFonts w:eastAsia="Arial"/>
          <w:color w:val="000000"/>
          <w:kern w:val="1"/>
          <w:sz w:val="28"/>
          <w:szCs w:val="28"/>
          <w:lang w:eastAsia="ar-SA"/>
        </w:rPr>
        <w:t xml:space="preserve">татьи 7 Федерального закона от </w:t>
      </w:r>
      <w:r w:rsidRPr="00D42531">
        <w:rPr>
          <w:rFonts w:eastAsia="Arial"/>
          <w:color w:val="000000"/>
          <w:kern w:val="1"/>
          <w:sz w:val="28"/>
          <w:szCs w:val="28"/>
          <w:lang w:eastAsia="ar-SA"/>
        </w:rPr>
        <w:t xml:space="preserve">6 октября 2003 года № 131-ФЗ «Об общих принципах организации местного самоуправления в Российской Федерации», , с частью 3 статьи 52 Федерального закона от 20 марта 2025 года № 33-ФЗ «Об общих принципах организации местного самоуправления в единой системе публичной власти», постановлением Правительства Российской Федерации от 25 июня 2021 года </w:t>
      </w:r>
      <w:r w:rsidR="0016576E">
        <w:rPr>
          <w:rFonts w:eastAsia="Arial"/>
          <w:color w:val="000000"/>
          <w:kern w:val="1"/>
          <w:sz w:val="28"/>
          <w:szCs w:val="28"/>
          <w:lang w:eastAsia="ar-SA"/>
        </w:rPr>
        <w:br/>
      </w:r>
      <w:r w:rsidRPr="00D42531">
        <w:rPr>
          <w:rFonts w:eastAsia="Arial"/>
          <w:color w:val="000000"/>
          <w:kern w:val="1"/>
          <w:sz w:val="28"/>
          <w:szCs w:val="28"/>
          <w:lang w:eastAsia="ar-SA"/>
        </w:rPr>
        <w:t xml:space="preserve">№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руководствуясь уставом Кореновского городского поселения Кореновского муниципального района Краснодарского края, администрация Кореновского городского поселения Кореновского муниципального района Краснодарского края </w:t>
      </w:r>
      <w:r w:rsidR="0016576E">
        <w:rPr>
          <w:rFonts w:eastAsia="Arial"/>
          <w:color w:val="000000"/>
          <w:kern w:val="1"/>
          <w:sz w:val="28"/>
          <w:szCs w:val="28"/>
          <w:lang w:eastAsia="ar-SA"/>
        </w:rPr>
        <w:br/>
      </w:r>
      <w:r w:rsidRPr="00D42531">
        <w:rPr>
          <w:rFonts w:eastAsia="Arial"/>
          <w:color w:val="000000"/>
          <w:kern w:val="1"/>
          <w:sz w:val="28"/>
          <w:szCs w:val="28"/>
          <w:lang w:eastAsia="ar-SA"/>
        </w:rPr>
        <w:t xml:space="preserve">п о с т а н о в л я е т: </w:t>
      </w:r>
      <w:r w:rsidR="009646D7" w:rsidRPr="009646D7">
        <w:rPr>
          <w:rFonts w:eastAsia="Arial"/>
          <w:color w:val="000000"/>
          <w:kern w:val="1"/>
          <w:sz w:val="28"/>
          <w:szCs w:val="28"/>
          <w:lang w:eastAsia="ar-SA"/>
        </w:rPr>
        <w:t xml:space="preserve"> </w:t>
      </w:r>
    </w:p>
    <w:p w14:paraId="1FFAA3AA" w14:textId="77777777" w:rsidR="009646D7" w:rsidRPr="009646D7" w:rsidRDefault="009646D7" w:rsidP="009646D7">
      <w:pPr>
        <w:numPr>
          <w:ilvl w:val="0"/>
          <w:numId w:val="30"/>
        </w:numPr>
        <w:tabs>
          <w:tab w:val="left" w:pos="851"/>
        </w:tabs>
        <w:suppressAutoHyphens/>
        <w:autoSpaceDE w:val="0"/>
        <w:ind w:left="0" w:firstLine="709"/>
        <w:jc w:val="both"/>
        <w:rPr>
          <w:rFonts w:eastAsia="Arial"/>
          <w:color w:val="000000"/>
          <w:spacing w:val="-4"/>
          <w:kern w:val="1"/>
          <w:sz w:val="28"/>
          <w:szCs w:val="24"/>
          <w:lang w:eastAsia="ar-SA"/>
        </w:rPr>
      </w:pPr>
      <w:r w:rsidRPr="009646D7">
        <w:rPr>
          <w:rFonts w:eastAsia="Arial"/>
          <w:color w:val="000000"/>
          <w:kern w:val="1"/>
          <w:sz w:val="28"/>
          <w:szCs w:val="28"/>
          <w:lang w:eastAsia="ar-SA"/>
        </w:rPr>
        <w:t xml:space="preserve"> Утвердить Программу профилактики рисков причинения вреда (ущерба) охраняемым законом ценностям при осуществлении муниципального </w:t>
      </w:r>
      <w:r w:rsidR="000F6A7B">
        <w:rPr>
          <w:rFonts w:eastAsia="Arial"/>
          <w:color w:val="000000"/>
          <w:kern w:val="1"/>
          <w:sz w:val="28"/>
          <w:szCs w:val="28"/>
          <w:lang w:eastAsia="ar-SA"/>
        </w:rPr>
        <w:t xml:space="preserve">жилищного </w:t>
      </w:r>
      <w:r w:rsidRPr="009646D7">
        <w:rPr>
          <w:rFonts w:eastAsia="Arial"/>
          <w:color w:val="000000"/>
          <w:kern w:val="1"/>
          <w:sz w:val="28"/>
          <w:szCs w:val="28"/>
          <w:lang w:eastAsia="ar-SA"/>
        </w:rPr>
        <w:t xml:space="preserve">контроля </w:t>
      </w:r>
      <w:r w:rsidR="0071792B">
        <w:rPr>
          <w:rFonts w:eastAsia="Arial"/>
          <w:color w:val="000000"/>
          <w:kern w:val="1"/>
          <w:sz w:val="28"/>
          <w:szCs w:val="28"/>
          <w:lang w:eastAsia="ar-SA"/>
        </w:rPr>
        <w:t xml:space="preserve">на территории Кореновского городского поселения </w:t>
      </w:r>
      <w:r w:rsidR="00801BB8">
        <w:rPr>
          <w:rFonts w:eastAsia="Arial"/>
          <w:color w:val="000000"/>
          <w:kern w:val="1"/>
          <w:sz w:val="28"/>
          <w:szCs w:val="28"/>
          <w:lang w:eastAsia="ar-SA"/>
        </w:rPr>
        <w:t>Кореновского муниципального района Краснодарского края</w:t>
      </w:r>
      <w:r w:rsidR="0071792B">
        <w:rPr>
          <w:rFonts w:eastAsia="Arial"/>
          <w:color w:val="000000"/>
          <w:kern w:val="1"/>
          <w:sz w:val="28"/>
          <w:szCs w:val="28"/>
          <w:lang w:eastAsia="ar-SA"/>
        </w:rPr>
        <w:t xml:space="preserve"> </w:t>
      </w:r>
      <w:r w:rsidRPr="009646D7">
        <w:rPr>
          <w:rFonts w:eastAsia="Arial"/>
          <w:color w:val="000000"/>
          <w:kern w:val="1"/>
          <w:sz w:val="28"/>
          <w:szCs w:val="28"/>
          <w:lang w:eastAsia="ar-SA"/>
        </w:rPr>
        <w:t xml:space="preserve">на </w:t>
      </w:r>
      <w:r w:rsidR="00801BB8">
        <w:rPr>
          <w:rFonts w:eastAsia="Arial"/>
          <w:color w:val="000000"/>
          <w:kern w:val="1"/>
          <w:sz w:val="28"/>
          <w:szCs w:val="28"/>
          <w:lang w:eastAsia="ar-SA"/>
        </w:rPr>
        <w:t>2026</w:t>
      </w:r>
      <w:r w:rsidRPr="009646D7">
        <w:rPr>
          <w:rFonts w:eastAsia="Arial"/>
          <w:color w:val="000000"/>
          <w:kern w:val="1"/>
          <w:sz w:val="28"/>
          <w:szCs w:val="28"/>
          <w:lang w:eastAsia="ar-SA"/>
        </w:rPr>
        <w:t xml:space="preserve"> год (прилагается).</w:t>
      </w:r>
    </w:p>
    <w:p w14:paraId="6D656581" w14:textId="77777777" w:rsidR="0071792B" w:rsidRDefault="0071792B" w:rsidP="009646D7">
      <w:pPr>
        <w:numPr>
          <w:ilvl w:val="0"/>
          <w:numId w:val="30"/>
        </w:numPr>
        <w:tabs>
          <w:tab w:val="left" w:pos="851"/>
        </w:tabs>
        <w:suppressAutoHyphens/>
        <w:autoSpaceDE w:val="0"/>
        <w:ind w:left="0" w:firstLine="709"/>
        <w:jc w:val="both"/>
        <w:rPr>
          <w:rFonts w:eastAsia="Arial"/>
          <w:color w:val="000000"/>
          <w:spacing w:val="-4"/>
          <w:kern w:val="1"/>
          <w:sz w:val="28"/>
          <w:szCs w:val="24"/>
          <w:lang w:eastAsia="ar-SA"/>
        </w:rPr>
      </w:pPr>
      <w:r w:rsidRPr="0071792B">
        <w:rPr>
          <w:rFonts w:eastAsia="Arial"/>
          <w:color w:val="000000"/>
          <w:spacing w:val="-4"/>
          <w:kern w:val="1"/>
          <w:sz w:val="28"/>
          <w:szCs w:val="24"/>
          <w:lang w:eastAsia="ar-SA"/>
        </w:rPr>
        <w:t xml:space="preserve">Общему отделу администрации Кореновского городского поселения </w:t>
      </w:r>
      <w:r w:rsidR="00801BB8">
        <w:rPr>
          <w:rFonts w:eastAsia="Arial"/>
          <w:color w:val="000000"/>
          <w:spacing w:val="-4"/>
          <w:kern w:val="1"/>
          <w:sz w:val="28"/>
          <w:szCs w:val="24"/>
          <w:lang w:eastAsia="ar-SA"/>
        </w:rPr>
        <w:t>Кореновского муниципального района Краснодарского края</w:t>
      </w:r>
      <w:r w:rsidRPr="0071792B">
        <w:rPr>
          <w:rFonts w:eastAsia="Arial"/>
          <w:color w:val="000000"/>
          <w:spacing w:val="-4"/>
          <w:kern w:val="1"/>
          <w:sz w:val="28"/>
          <w:szCs w:val="24"/>
          <w:lang w:eastAsia="ar-SA"/>
        </w:rPr>
        <w:t xml:space="preserve"> (</w:t>
      </w:r>
      <w:r w:rsidR="00595142">
        <w:rPr>
          <w:rFonts w:eastAsia="Arial"/>
          <w:color w:val="000000"/>
          <w:spacing w:val="-4"/>
          <w:kern w:val="1"/>
          <w:sz w:val="28"/>
          <w:szCs w:val="24"/>
          <w:lang w:eastAsia="ar-SA"/>
        </w:rPr>
        <w:t>Козыренко</w:t>
      </w:r>
      <w:r w:rsidRPr="0071792B">
        <w:rPr>
          <w:rFonts w:eastAsia="Arial"/>
          <w:color w:val="000000"/>
          <w:spacing w:val="-4"/>
          <w:kern w:val="1"/>
          <w:sz w:val="28"/>
          <w:szCs w:val="24"/>
          <w:lang w:eastAsia="ar-SA"/>
        </w:rPr>
        <w:t xml:space="preserve">) </w:t>
      </w:r>
      <w:r w:rsidR="00D20A46">
        <w:rPr>
          <w:rFonts w:eastAsia="Arial"/>
          <w:color w:val="000000"/>
          <w:spacing w:val="-4"/>
          <w:kern w:val="1"/>
          <w:sz w:val="28"/>
          <w:szCs w:val="24"/>
          <w:lang w:eastAsia="ar-SA"/>
        </w:rPr>
        <w:t>обнародовать</w:t>
      </w:r>
      <w:r w:rsidRPr="0071792B">
        <w:rPr>
          <w:rFonts w:eastAsia="Arial"/>
          <w:color w:val="000000"/>
          <w:spacing w:val="-4"/>
          <w:kern w:val="1"/>
          <w:sz w:val="28"/>
          <w:szCs w:val="24"/>
          <w:lang w:eastAsia="ar-SA"/>
        </w:rPr>
        <w:t xml:space="preserve"> настоящее постановление и обеспечить его размещение на официальном сайте администрации Кореновского городского поселения </w:t>
      </w:r>
      <w:r w:rsidR="00801BB8">
        <w:rPr>
          <w:rFonts w:eastAsia="Arial"/>
          <w:color w:val="000000"/>
          <w:spacing w:val="-4"/>
          <w:kern w:val="1"/>
          <w:sz w:val="28"/>
          <w:szCs w:val="24"/>
          <w:lang w:eastAsia="ar-SA"/>
        </w:rPr>
        <w:lastRenderedPageBreak/>
        <w:t>Кореновского муниципального района Краснодарского края</w:t>
      </w:r>
      <w:r w:rsidRPr="0071792B">
        <w:rPr>
          <w:rFonts w:eastAsia="Arial"/>
          <w:color w:val="000000"/>
          <w:spacing w:val="-4"/>
          <w:kern w:val="1"/>
          <w:sz w:val="28"/>
          <w:szCs w:val="24"/>
          <w:lang w:eastAsia="ar-SA"/>
        </w:rPr>
        <w:t xml:space="preserve"> в информационно- телекоммуникационной сети «Интернет».</w:t>
      </w:r>
    </w:p>
    <w:p w14:paraId="65F40145" w14:textId="77777777" w:rsidR="00696FA7" w:rsidRDefault="00696FA7" w:rsidP="009646D7">
      <w:pPr>
        <w:tabs>
          <w:tab w:val="left" w:pos="0"/>
        </w:tabs>
        <w:autoSpaceDE w:val="0"/>
        <w:ind w:firstLine="709"/>
        <w:jc w:val="both"/>
        <w:rPr>
          <w:rFonts w:eastAsia="Arial"/>
          <w:color w:val="000000"/>
          <w:spacing w:val="-4"/>
          <w:kern w:val="1"/>
          <w:sz w:val="28"/>
          <w:szCs w:val="24"/>
          <w:lang w:eastAsia="ar-SA"/>
        </w:rPr>
      </w:pPr>
      <w:r>
        <w:rPr>
          <w:rFonts w:eastAsia="Arial"/>
          <w:color w:val="000000"/>
          <w:spacing w:val="-4"/>
          <w:kern w:val="1"/>
          <w:sz w:val="28"/>
          <w:szCs w:val="24"/>
          <w:lang w:eastAsia="ar-SA"/>
        </w:rPr>
        <w:t xml:space="preserve">3. </w:t>
      </w:r>
      <w:r w:rsidRPr="00696FA7">
        <w:rPr>
          <w:rFonts w:eastAsia="Arial"/>
          <w:color w:val="000000"/>
          <w:spacing w:val="-4"/>
          <w:kern w:val="1"/>
          <w:sz w:val="28"/>
          <w:szCs w:val="24"/>
          <w:lang w:eastAsia="ar-SA"/>
        </w:rPr>
        <w:t xml:space="preserve">Контроль за выполнением настоящего постановления возложить на заместителя главы Кореновского городского поселения </w:t>
      </w:r>
      <w:r w:rsidR="00801BB8">
        <w:rPr>
          <w:rFonts w:eastAsia="Arial"/>
          <w:color w:val="000000"/>
          <w:spacing w:val="-4"/>
          <w:kern w:val="1"/>
          <w:sz w:val="28"/>
          <w:szCs w:val="24"/>
          <w:lang w:eastAsia="ar-SA"/>
        </w:rPr>
        <w:t>Кореновского муниципального района Краснодарского края</w:t>
      </w:r>
      <w:r w:rsidR="00CB5772">
        <w:rPr>
          <w:rFonts w:eastAsia="Arial"/>
          <w:color w:val="000000"/>
          <w:spacing w:val="-4"/>
          <w:kern w:val="1"/>
          <w:sz w:val="28"/>
          <w:szCs w:val="24"/>
          <w:lang w:eastAsia="ar-SA"/>
        </w:rPr>
        <w:t xml:space="preserve"> </w:t>
      </w:r>
      <w:r w:rsidR="00801BB8">
        <w:rPr>
          <w:rFonts w:eastAsia="Arial"/>
          <w:color w:val="000000"/>
          <w:spacing w:val="-4"/>
          <w:kern w:val="1"/>
          <w:sz w:val="28"/>
          <w:szCs w:val="24"/>
          <w:lang w:eastAsia="ar-SA"/>
        </w:rPr>
        <w:t>Р.М. Гаджиева</w:t>
      </w:r>
      <w:r w:rsidRPr="00696FA7">
        <w:rPr>
          <w:rFonts w:eastAsia="Arial"/>
          <w:color w:val="000000"/>
          <w:spacing w:val="-4"/>
          <w:kern w:val="1"/>
          <w:sz w:val="28"/>
          <w:szCs w:val="24"/>
          <w:lang w:eastAsia="ar-SA"/>
        </w:rPr>
        <w:t>.</w:t>
      </w:r>
    </w:p>
    <w:p w14:paraId="5CE19433" w14:textId="77777777" w:rsidR="00EC3733" w:rsidRPr="00EC3733" w:rsidRDefault="002265FD" w:rsidP="009646D7">
      <w:pPr>
        <w:tabs>
          <w:tab w:val="left" w:pos="0"/>
        </w:tabs>
        <w:autoSpaceDE w:val="0"/>
        <w:ind w:firstLine="709"/>
        <w:jc w:val="both"/>
        <w:rPr>
          <w:rFonts w:eastAsia="Arial"/>
          <w:color w:val="000000"/>
          <w:spacing w:val="-3"/>
          <w:kern w:val="1"/>
          <w:sz w:val="28"/>
          <w:szCs w:val="28"/>
          <w:lang w:eastAsia="ar-SA"/>
        </w:rPr>
      </w:pPr>
      <w:r>
        <w:rPr>
          <w:rFonts w:eastAsia="Arial"/>
          <w:color w:val="000000"/>
          <w:spacing w:val="-3"/>
          <w:kern w:val="1"/>
          <w:sz w:val="28"/>
          <w:szCs w:val="28"/>
          <w:lang w:eastAsia="ar-SA"/>
        </w:rPr>
        <w:t>4</w:t>
      </w:r>
      <w:r w:rsidR="00EC3733" w:rsidRPr="00EC3733">
        <w:rPr>
          <w:rFonts w:eastAsia="Arial"/>
          <w:color w:val="000000"/>
          <w:spacing w:val="-3"/>
          <w:kern w:val="1"/>
          <w:sz w:val="28"/>
          <w:szCs w:val="28"/>
          <w:lang w:eastAsia="ar-SA"/>
        </w:rPr>
        <w:t xml:space="preserve">. </w:t>
      </w:r>
      <w:r w:rsidR="005F46B1" w:rsidRPr="005F46B1">
        <w:rPr>
          <w:rFonts w:eastAsia="Arial"/>
          <w:color w:val="000000"/>
          <w:spacing w:val="-3"/>
          <w:kern w:val="1"/>
          <w:sz w:val="28"/>
          <w:szCs w:val="28"/>
          <w:lang w:eastAsia="ar-SA"/>
        </w:rPr>
        <w:t xml:space="preserve">Постановление вступает в силу после его официального </w:t>
      </w:r>
      <w:r w:rsidR="00D20A46">
        <w:rPr>
          <w:rFonts w:eastAsia="Arial"/>
          <w:color w:val="000000"/>
          <w:spacing w:val="-3"/>
          <w:kern w:val="1"/>
          <w:sz w:val="28"/>
          <w:szCs w:val="28"/>
          <w:lang w:eastAsia="ar-SA"/>
        </w:rPr>
        <w:t>обнародования</w:t>
      </w:r>
      <w:r w:rsidR="005F46B1" w:rsidRPr="005F46B1">
        <w:rPr>
          <w:rFonts w:eastAsia="Arial"/>
          <w:color w:val="000000"/>
          <w:spacing w:val="-3"/>
          <w:kern w:val="1"/>
          <w:sz w:val="28"/>
          <w:szCs w:val="28"/>
          <w:lang w:eastAsia="ar-SA"/>
        </w:rPr>
        <w:t>.</w:t>
      </w:r>
    </w:p>
    <w:p w14:paraId="54FF4417" w14:textId="77777777" w:rsidR="00312535" w:rsidRDefault="00312535" w:rsidP="00312535">
      <w:pPr>
        <w:autoSpaceDE w:val="0"/>
        <w:autoSpaceDN w:val="0"/>
        <w:adjustRightInd w:val="0"/>
        <w:jc w:val="both"/>
        <w:rPr>
          <w:sz w:val="28"/>
          <w:szCs w:val="28"/>
        </w:rPr>
      </w:pPr>
    </w:p>
    <w:p w14:paraId="5FE3FED8" w14:textId="77777777" w:rsidR="00312535" w:rsidRDefault="00644E0B" w:rsidP="00312535">
      <w:pPr>
        <w:autoSpaceDE w:val="0"/>
        <w:autoSpaceDN w:val="0"/>
        <w:adjustRightInd w:val="0"/>
        <w:jc w:val="both"/>
        <w:rPr>
          <w:sz w:val="28"/>
          <w:szCs w:val="28"/>
        </w:rPr>
      </w:pPr>
      <w:r>
        <w:rPr>
          <w:sz w:val="28"/>
          <w:szCs w:val="28"/>
        </w:rPr>
        <w:t xml:space="preserve">Глава </w:t>
      </w:r>
    </w:p>
    <w:p w14:paraId="48B4922A" w14:textId="77777777" w:rsidR="00312535" w:rsidRDefault="00312535" w:rsidP="00312535">
      <w:pPr>
        <w:autoSpaceDE w:val="0"/>
        <w:autoSpaceDN w:val="0"/>
        <w:adjustRightInd w:val="0"/>
        <w:jc w:val="both"/>
        <w:rPr>
          <w:sz w:val="28"/>
          <w:szCs w:val="28"/>
        </w:rPr>
      </w:pPr>
      <w:r>
        <w:rPr>
          <w:sz w:val="28"/>
          <w:szCs w:val="28"/>
        </w:rPr>
        <w:t xml:space="preserve">Кореновского городского поселения </w:t>
      </w:r>
    </w:p>
    <w:p w14:paraId="52582C19" w14:textId="77777777" w:rsidR="00801BB8" w:rsidRDefault="00801BB8" w:rsidP="00312535">
      <w:pPr>
        <w:tabs>
          <w:tab w:val="left" w:pos="2340"/>
          <w:tab w:val="left" w:pos="3780"/>
        </w:tabs>
        <w:rPr>
          <w:sz w:val="28"/>
          <w:szCs w:val="28"/>
        </w:rPr>
      </w:pPr>
      <w:r>
        <w:rPr>
          <w:sz w:val="28"/>
          <w:szCs w:val="28"/>
        </w:rPr>
        <w:t xml:space="preserve">Кореновского муниципального района </w:t>
      </w:r>
    </w:p>
    <w:p w14:paraId="1BA0A8EE" w14:textId="77777777" w:rsidR="00CB5772" w:rsidRPr="00801BB8" w:rsidRDefault="00801BB8" w:rsidP="00801BB8">
      <w:pPr>
        <w:tabs>
          <w:tab w:val="left" w:pos="2340"/>
          <w:tab w:val="left" w:pos="3780"/>
        </w:tabs>
        <w:rPr>
          <w:sz w:val="28"/>
          <w:szCs w:val="28"/>
        </w:rPr>
      </w:pPr>
      <w:r>
        <w:rPr>
          <w:sz w:val="28"/>
          <w:szCs w:val="28"/>
        </w:rPr>
        <w:t>Краснодарского края</w:t>
      </w:r>
      <w:r w:rsidR="00312535">
        <w:rPr>
          <w:sz w:val="28"/>
          <w:szCs w:val="28"/>
        </w:rPr>
        <w:t xml:space="preserve">                                                                        </w:t>
      </w:r>
      <w:r w:rsidR="00644E0B">
        <w:rPr>
          <w:sz w:val="28"/>
          <w:szCs w:val="28"/>
        </w:rPr>
        <w:t xml:space="preserve"> </w:t>
      </w:r>
      <w:r w:rsidR="00312535">
        <w:rPr>
          <w:sz w:val="28"/>
          <w:szCs w:val="28"/>
        </w:rPr>
        <w:t xml:space="preserve">  </w:t>
      </w:r>
      <w:r w:rsidR="002B6F8B">
        <w:rPr>
          <w:sz w:val="28"/>
          <w:szCs w:val="28"/>
        </w:rPr>
        <w:t xml:space="preserve"> </w:t>
      </w:r>
      <w:r w:rsidR="00644E0B">
        <w:rPr>
          <w:sz w:val="28"/>
          <w:szCs w:val="28"/>
        </w:rPr>
        <w:t xml:space="preserve">М.О. Шутылев </w:t>
      </w:r>
      <w:r w:rsidR="00AE47DD">
        <w:rPr>
          <w:sz w:val="28"/>
          <w:szCs w:val="28"/>
        </w:rPr>
        <w:t xml:space="preserve"> </w:t>
      </w:r>
    </w:p>
    <w:p w14:paraId="7D7D70DF" w14:textId="77777777" w:rsidR="0016576E" w:rsidRDefault="0016576E" w:rsidP="00D555F2">
      <w:pPr>
        <w:suppressAutoHyphens/>
        <w:jc w:val="center"/>
        <w:rPr>
          <w:b/>
          <w:bCs/>
          <w:sz w:val="28"/>
          <w:szCs w:val="28"/>
          <w:lang w:eastAsia="en-US"/>
        </w:rPr>
      </w:pPr>
    </w:p>
    <w:p w14:paraId="506026FA" w14:textId="77777777" w:rsidR="0016576E" w:rsidRDefault="0016576E" w:rsidP="00D555F2">
      <w:pPr>
        <w:suppressAutoHyphens/>
        <w:jc w:val="center"/>
        <w:rPr>
          <w:b/>
          <w:bCs/>
          <w:sz w:val="28"/>
          <w:szCs w:val="28"/>
          <w:lang w:eastAsia="en-US"/>
        </w:rPr>
      </w:pPr>
    </w:p>
    <w:p w14:paraId="13C42A5A" w14:textId="77777777" w:rsidR="0016576E" w:rsidRDefault="0016576E" w:rsidP="00D555F2">
      <w:pPr>
        <w:suppressAutoHyphens/>
        <w:jc w:val="center"/>
        <w:rPr>
          <w:b/>
          <w:bCs/>
          <w:sz w:val="28"/>
          <w:szCs w:val="28"/>
          <w:lang w:eastAsia="en-US"/>
        </w:rPr>
      </w:pPr>
    </w:p>
    <w:p w14:paraId="679976E4" w14:textId="77777777" w:rsidR="0016576E" w:rsidRDefault="0016576E" w:rsidP="00D555F2">
      <w:pPr>
        <w:suppressAutoHyphens/>
        <w:jc w:val="center"/>
        <w:rPr>
          <w:b/>
          <w:bCs/>
          <w:sz w:val="28"/>
          <w:szCs w:val="28"/>
          <w:lang w:eastAsia="en-US"/>
        </w:rPr>
      </w:pPr>
    </w:p>
    <w:p w14:paraId="0572EB83" w14:textId="77777777" w:rsidR="0016576E" w:rsidRDefault="0016576E" w:rsidP="00D555F2">
      <w:pPr>
        <w:suppressAutoHyphens/>
        <w:jc w:val="center"/>
        <w:rPr>
          <w:b/>
          <w:bCs/>
          <w:sz w:val="28"/>
          <w:szCs w:val="28"/>
          <w:lang w:eastAsia="en-US"/>
        </w:rPr>
      </w:pPr>
    </w:p>
    <w:p w14:paraId="24C1BC89" w14:textId="77777777" w:rsidR="0016576E" w:rsidRDefault="0016576E" w:rsidP="00D555F2">
      <w:pPr>
        <w:suppressAutoHyphens/>
        <w:jc w:val="center"/>
        <w:rPr>
          <w:b/>
          <w:bCs/>
          <w:sz w:val="28"/>
          <w:szCs w:val="28"/>
          <w:lang w:eastAsia="en-US"/>
        </w:rPr>
      </w:pPr>
    </w:p>
    <w:p w14:paraId="376A933C" w14:textId="77777777" w:rsidR="0016576E" w:rsidRDefault="0016576E" w:rsidP="00D555F2">
      <w:pPr>
        <w:suppressAutoHyphens/>
        <w:jc w:val="center"/>
        <w:rPr>
          <w:b/>
          <w:bCs/>
          <w:sz w:val="28"/>
          <w:szCs w:val="28"/>
          <w:lang w:eastAsia="en-US"/>
        </w:rPr>
      </w:pPr>
    </w:p>
    <w:p w14:paraId="0E9F38DF" w14:textId="77777777" w:rsidR="0016576E" w:rsidRDefault="0016576E" w:rsidP="00D555F2">
      <w:pPr>
        <w:suppressAutoHyphens/>
        <w:jc w:val="center"/>
        <w:rPr>
          <w:b/>
          <w:bCs/>
          <w:sz w:val="28"/>
          <w:szCs w:val="28"/>
          <w:lang w:eastAsia="en-US"/>
        </w:rPr>
      </w:pPr>
    </w:p>
    <w:p w14:paraId="0D556ED9" w14:textId="77777777" w:rsidR="0016576E" w:rsidRDefault="0016576E" w:rsidP="00D555F2">
      <w:pPr>
        <w:suppressAutoHyphens/>
        <w:jc w:val="center"/>
        <w:rPr>
          <w:b/>
          <w:bCs/>
          <w:sz w:val="28"/>
          <w:szCs w:val="28"/>
          <w:lang w:eastAsia="en-US"/>
        </w:rPr>
      </w:pPr>
    </w:p>
    <w:p w14:paraId="218A3847" w14:textId="77777777" w:rsidR="0016576E" w:rsidRDefault="0016576E" w:rsidP="00D555F2">
      <w:pPr>
        <w:suppressAutoHyphens/>
        <w:jc w:val="center"/>
        <w:rPr>
          <w:b/>
          <w:bCs/>
          <w:sz w:val="28"/>
          <w:szCs w:val="28"/>
          <w:lang w:eastAsia="en-US"/>
        </w:rPr>
      </w:pPr>
    </w:p>
    <w:p w14:paraId="4E9DAD2C" w14:textId="77777777" w:rsidR="0016576E" w:rsidRDefault="0016576E" w:rsidP="00D555F2">
      <w:pPr>
        <w:suppressAutoHyphens/>
        <w:jc w:val="center"/>
        <w:rPr>
          <w:b/>
          <w:bCs/>
          <w:sz w:val="28"/>
          <w:szCs w:val="28"/>
          <w:lang w:eastAsia="en-US"/>
        </w:rPr>
      </w:pPr>
    </w:p>
    <w:p w14:paraId="12093F5D" w14:textId="77777777" w:rsidR="0016576E" w:rsidRDefault="0016576E" w:rsidP="00D555F2">
      <w:pPr>
        <w:suppressAutoHyphens/>
        <w:jc w:val="center"/>
        <w:rPr>
          <w:b/>
          <w:bCs/>
          <w:sz w:val="28"/>
          <w:szCs w:val="28"/>
          <w:lang w:eastAsia="en-US"/>
        </w:rPr>
      </w:pPr>
    </w:p>
    <w:p w14:paraId="07D0861D" w14:textId="77777777" w:rsidR="0016576E" w:rsidRDefault="0016576E" w:rsidP="00D555F2">
      <w:pPr>
        <w:suppressAutoHyphens/>
        <w:jc w:val="center"/>
        <w:rPr>
          <w:b/>
          <w:bCs/>
          <w:sz w:val="28"/>
          <w:szCs w:val="28"/>
          <w:lang w:eastAsia="en-US"/>
        </w:rPr>
      </w:pPr>
    </w:p>
    <w:p w14:paraId="65B5CA45" w14:textId="77777777" w:rsidR="0016576E" w:rsidRDefault="0016576E" w:rsidP="00D555F2">
      <w:pPr>
        <w:suppressAutoHyphens/>
        <w:jc w:val="center"/>
        <w:rPr>
          <w:b/>
          <w:bCs/>
          <w:sz w:val="28"/>
          <w:szCs w:val="28"/>
          <w:lang w:eastAsia="en-US"/>
        </w:rPr>
      </w:pPr>
    </w:p>
    <w:p w14:paraId="0A1D9AB4" w14:textId="77777777" w:rsidR="0016576E" w:rsidRDefault="0016576E" w:rsidP="00D555F2">
      <w:pPr>
        <w:suppressAutoHyphens/>
        <w:jc w:val="center"/>
        <w:rPr>
          <w:b/>
          <w:bCs/>
          <w:sz w:val="28"/>
          <w:szCs w:val="28"/>
          <w:lang w:eastAsia="en-US"/>
        </w:rPr>
      </w:pPr>
    </w:p>
    <w:p w14:paraId="2CC49281" w14:textId="77777777" w:rsidR="0016576E" w:rsidRDefault="0016576E" w:rsidP="00D555F2">
      <w:pPr>
        <w:suppressAutoHyphens/>
        <w:jc w:val="center"/>
        <w:rPr>
          <w:b/>
          <w:bCs/>
          <w:sz w:val="28"/>
          <w:szCs w:val="28"/>
          <w:lang w:eastAsia="en-US"/>
        </w:rPr>
      </w:pPr>
    </w:p>
    <w:p w14:paraId="0C3531AA" w14:textId="77777777" w:rsidR="0016576E" w:rsidRDefault="0016576E" w:rsidP="00D555F2">
      <w:pPr>
        <w:suppressAutoHyphens/>
        <w:jc w:val="center"/>
        <w:rPr>
          <w:b/>
          <w:bCs/>
          <w:sz w:val="28"/>
          <w:szCs w:val="28"/>
          <w:lang w:eastAsia="en-US"/>
        </w:rPr>
      </w:pPr>
    </w:p>
    <w:p w14:paraId="6FBEEF37" w14:textId="77777777" w:rsidR="0016576E" w:rsidRDefault="0016576E" w:rsidP="00D555F2">
      <w:pPr>
        <w:suppressAutoHyphens/>
        <w:jc w:val="center"/>
        <w:rPr>
          <w:b/>
          <w:bCs/>
          <w:sz w:val="28"/>
          <w:szCs w:val="28"/>
          <w:lang w:eastAsia="en-US"/>
        </w:rPr>
      </w:pPr>
    </w:p>
    <w:p w14:paraId="0AEC147C" w14:textId="77777777" w:rsidR="0016576E" w:rsidRDefault="0016576E" w:rsidP="00D555F2">
      <w:pPr>
        <w:suppressAutoHyphens/>
        <w:jc w:val="center"/>
        <w:rPr>
          <w:b/>
          <w:bCs/>
          <w:sz w:val="28"/>
          <w:szCs w:val="28"/>
          <w:lang w:eastAsia="en-US"/>
        </w:rPr>
      </w:pPr>
    </w:p>
    <w:p w14:paraId="1DDA8422" w14:textId="77777777" w:rsidR="0016576E" w:rsidRDefault="0016576E" w:rsidP="00D555F2">
      <w:pPr>
        <w:suppressAutoHyphens/>
        <w:jc w:val="center"/>
        <w:rPr>
          <w:b/>
          <w:bCs/>
          <w:sz w:val="28"/>
          <w:szCs w:val="28"/>
          <w:lang w:eastAsia="en-US"/>
        </w:rPr>
      </w:pPr>
    </w:p>
    <w:p w14:paraId="630BD0D6" w14:textId="77777777" w:rsidR="0016576E" w:rsidRDefault="0016576E" w:rsidP="00D555F2">
      <w:pPr>
        <w:suppressAutoHyphens/>
        <w:jc w:val="center"/>
        <w:rPr>
          <w:b/>
          <w:bCs/>
          <w:sz w:val="28"/>
          <w:szCs w:val="28"/>
          <w:lang w:eastAsia="en-US"/>
        </w:rPr>
      </w:pPr>
    </w:p>
    <w:p w14:paraId="57577C54" w14:textId="77777777" w:rsidR="0016576E" w:rsidRDefault="0016576E" w:rsidP="00D555F2">
      <w:pPr>
        <w:suppressAutoHyphens/>
        <w:jc w:val="center"/>
        <w:rPr>
          <w:b/>
          <w:bCs/>
          <w:sz w:val="28"/>
          <w:szCs w:val="28"/>
          <w:lang w:eastAsia="en-US"/>
        </w:rPr>
      </w:pPr>
    </w:p>
    <w:p w14:paraId="52499382" w14:textId="77777777" w:rsidR="0016576E" w:rsidRDefault="0016576E" w:rsidP="00D555F2">
      <w:pPr>
        <w:suppressAutoHyphens/>
        <w:jc w:val="center"/>
        <w:rPr>
          <w:b/>
          <w:bCs/>
          <w:sz w:val="28"/>
          <w:szCs w:val="28"/>
          <w:lang w:eastAsia="en-US"/>
        </w:rPr>
      </w:pPr>
    </w:p>
    <w:p w14:paraId="6BACB8C4" w14:textId="77777777" w:rsidR="0016576E" w:rsidRDefault="0016576E" w:rsidP="00D555F2">
      <w:pPr>
        <w:suppressAutoHyphens/>
        <w:jc w:val="center"/>
        <w:rPr>
          <w:b/>
          <w:bCs/>
          <w:sz w:val="28"/>
          <w:szCs w:val="28"/>
          <w:lang w:eastAsia="en-US"/>
        </w:rPr>
      </w:pPr>
    </w:p>
    <w:p w14:paraId="5C392F89" w14:textId="77777777" w:rsidR="0016576E" w:rsidRDefault="0016576E" w:rsidP="00D555F2">
      <w:pPr>
        <w:suppressAutoHyphens/>
        <w:jc w:val="center"/>
        <w:rPr>
          <w:b/>
          <w:bCs/>
          <w:sz w:val="28"/>
          <w:szCs w:val="28"/>
          <w:lang w:eastAsia="en-US"/>
        </w:rPr>
      </w:pPr>
    </w:p>
    <w:p w14:paraId="18E1902F" w14:textId="77777777" w:rsidR="0016576E" w:rsidRDefault="0016576E" w:rsidP="00D555F2">
      <w:pPr>
        <w:suppressAutoHyphens/>
        <w:jc w:val="center"/>
        <w:rPr>
          <w:b/>
          <w:bCs/>
          <w:sz w:val="28"/>
          <w:szCs w:val="28"/>
          <w:lang w:eastAsia="en-US"/>
        </w:rPr>
      </w:pPr>
    </w:p>
    <w:p w14:paraId="206526C1" w14:textId="77777777" w:rsidR="0016576E" w:rsidRDefault="0016576E" w:rsidP="00D555F2">
      <w:pPr>
        <w:suppressAutoHyphens/>
        <w:jc w:val="center"/>
        <w:rPr>
          <w:b/>
          <w:bCs/>
          <w:sz w:val="28"/>
          <w:szCs w:val="28"/>
          <w:lang w:eastAsia="en-US"/>
        </w:rPr>
      </w:pPr>
    </w:p>
    <w:p w14:paraId="638C7F1F" w14:textId="77777777" w:rsidR="0016576E" w:rsidRDefault="0016576E" w:rsidP="00D555F2">
      <w:pPr>
        <w:suppressAutoHyphens/>
        <w:jc w:val="center"/>
        <w:rPr>
          <w:b/>
          <w:bCs/>
          <w:sz w:val="28"/>
          <w:szCs w:val="28"/>
          <w:lang w:eastAsia="en-US"/>
        </w:rPr>
      </w:pPr>
    </w:p>
    <w:p w14:paraId="1FF5AD44" w14:textId="77777777" w:rsidR="0016576E" w:rsidRDefault="0016576E" w:rsidP="00D555F2">
      <w:pPr>
        <w:suppressAutoHyphens/>
        <w:jc w:val="center"/>
        <w:rPr>
          <w:b/>
          <w:bCs/>
          <w:sz w:val="28"/>
          <w:szCs w:val="28"/>
          <w:lang w:eastAsia="en-US"/>
        </w:rPr>
      </w:pPr>
    </w:p>
    <w:p w14:paraId="2F04DDD9" w14:textId="77777777" w:rsidR="0016576E" w:rsidRDefault="0016576E" w:rsidP="00D555F2">
      <w:pPr>
        <w:suppressAutoHyphens/>
        <w:jc w:val="center"/>
        <w:rPr>
          <w:b/>
          <w:bCs/>
          <w:sz w:val="28"/>
          <w:szCs w:val="28"/>
          <w:lang w:eastAsia="en-US"/>
        </w:rPr>
      </w:pPr>
    </w:p>
    <w:p w14:paraId="68BFA6FF" w14:textId="77777777" w:rsidR="0016576E" w:rsidRDefault="0016576E" w:rsidP="00D555F2">
      <w:pPr>
        <w:suppressAutoHyphens/>
        <w:jc w:val="center"/>
        <w:rPr>
          <w:b/>
          <w:bCs/>
          <w:sz w:val="28"/>
          <w:szCs w:val="28"/>
          <w:lang w:eastAsia="en-US"/>
        </w:rPr>
      </w:pPr>
    </w:p>
    <w:p w14:paraId="1B766453" w14:textId="77777777" w:rsidR="0016576E" w:rsidRDefault="0016576E" w:rsidP="00D555F2">
      <w:pPr>
        <w:suppressAutoHyphens/>
        <w:jc w:val="center"/>
        <w:rPr>
          <w:b/>
          <w:bCs/>
          <w:sz w:val="28"/>
          <w:szCs w:val="28"/>
          <w:lang w:eastAsia="en-US"/>
        </w:rPr>
      </w:pPr>
    </w:p>
    <w:p w14:paraId="27F375E8" w14:textId="77777777" w:rsidR="002B6F8B" w:rsidRDefault="002B6F8B" w:rsidP="002C10B5">
      <w:pPr>
        <w:rPr>
          <w:rFonts w:eastAsia="TimesNewRomanPSMT"/>
          <w:sz w:val="28"/>
          <w:szCs w:val="28"/>
        </w:rPr>
      </w:pPr>
    </w:p>
    <w:p w14:paraId="41FF1023" w14:textId="77777777" w:rsidR="002B6F8B" w:rsidRDefault="002B6F8B" w:rsidP="005A4098">
      <w:pPr>
        <w:ind w:left="4820"/>
        <w:jc w:val="center"/>
        <w:rPr>
          <w:rFonts w:eastAsia="TimesNewRomanPSMT"/>
          <w:sz w:val="28"/>
          <w:szCs w:val="28"/>
        </w:rPr>
        <w:sectPr w:rsidR="002B6F8B" w:rsidSect="00282139">
          <w:headerReference w:type="default" r:id="rId9"/>
          <w:pgSz w:w="11906" w:h="16838"/>
          <w:pgMar w:top="1134" w:right="567" w:bottom="1134" w:left="1701" w:header="1134" w:footer="709" w:gutter="0"/>
          <w:cols w:space="708"/>
          <w:titlePg/>
          <w:docGrid w:linePitch="360"/>
        </w:sectPr>
      </w:pPr>
    </w:p>
    <w:p w14:paraId="711AD3CC" w14:textId="77777777" w:rsidR="005A4098" w:rsidRDefault="00C8036C" w:rsidP="005A4098">
      <w:pPr>
        <w:ind w:left="4820"/>
        <w:jc w:val="center"/>
        <w:rPr>
          <w:rFonts w:eastAsia="TimesNewRomanPSMT"/>
          <w:sz w:val="28"/>
          <w:szCs w:val="28"/>
        </w:rPr>
      </w:pPr>
      <w:r>
        <w:rPr>
          <w:rFonts w:eastAsia="TimesNewRomanPSMT"/>
          <w:sz w:val="28"/>
          <w:szCs w:val="28"/>
        </w:rPr>
        <w:lastRenderedPageBreak/>
        <w:t>П</w:t>
      </w:r>
      <w:r w:rsidR="005A4098" w:rsidRPr="0004062E">
        <w:rPr>
          <w:rFonts w:eastAsia="TimesNewRomanPSMT"/>
          <w:sz w:val="28"/>
          <w:szCs w:val="28"/>
        </w:rPr>
        <w:t>РИЛОЖЕНИЕ</w:t>
      </w:r>
      <w:r w:rsidR="00651945">
        <w:rPr>
          <w:rFonts w:eastAsia="TimesNewRomanPSMT"/>
          <w:sz w:val="28"/>
          <w:szCs w:val="28"/>
        </w:rPr>
        <w:t xml:space="preserve"> </w:t>
      </w:r>
    </w:p>
    <w:p w14:paraId="2D3C2515" w14:textId="77777777" w:rsidR="005A4098" w:rsidRPr="0004062E" w:rsidRDefault="005A4098" w:rsidP="005A4098">
      <w:pPr>
        <w:ind w:left="4820"/>
        <w:jc w:val="center"/>
        <w:rPr>
          <w:rFonts w:eastAsia="TimesNewRomanPSMT"/>
          <w:sz w:val="28"/>
          <w:szCs w:val="28"/>
        </w:rPr>
      </w:pPr>
    </w:p>
    <w:p w14:paraId="776766B9" w14:textId="77777777" w:rsidR="005A4098" w:rsidRPr="0004062E" w:rsidRDefault="005A4098" w:rsidP="005A4098">
      <w:pPr>
        <w:ind w:left="4820"/>
        <w:jc w:val="center"/>
        <w:rPr>
          <w:rFonts w:eastAsia="TimesNewRomanPSMT"/>
          <w:sz w:val="28"/>
          <w:szCs w:val="28"/>
        </w:rPr>
      </w:pPr>
      <w:r w:rsidRPr="0004062E">
        <w:rPr>
          <w:rFonts w:eastAsia="TimesNewRomanPSMT"/>
          <w:sz w:val="28"/>
          <w:szCs w:val="28"/>
        </w:rPr>
        <w:t>УТВЕРЖДЕН</w:t>
      </w:r>
      <w:r w:rsidR="009646D7">
        <w:rPr>
          <w:rFonts w:eastAsia="TimesNewRomanPSMT"/>
          <w:sz w:val="28"/>
          <w:szCs w:val="28"/>
        </w:rPr>
        <w:t>А</w:t>
      </w:r>
    </w:p>
    <w:p w14:paraId="54DCCE14" w14:textId="77777777" w:rsidR="005A4098" w:rsidRPr="0004062E" w:rsidRDefault="005A4098" w:rsidP="005A4098">
      <w:pPr>
        <w:ind w:left="4820"/>
        <w:jc w:val="center"/>
        <w:rPr>
          <w:rFonts w:eastAsia="TimesNewRomanPSMT"/>
          <w:sz w:val="28"/>
          <w:szCs w:val="28"/>
        </w:rPr>
      </w:pPr>
      <w:r w:rsidRPr="0004062E">
        <w:rPr>
          <w:rFonts w:eastAsia="TimesNewRomanPSMT"/>
          <w:sz w:val="28"/>
          <w:szCs w:val="28"/>
        </w:rPr>
        <w:t>постановлением администрации</w:t>
      </w:r>
    </w:p>
    <w:p w14:paraId="35DAAD4F" w14:textId="77777777" w:rsidR="005A4098" w:rsidRPr="0004062E" w:rsidRDefault="00146DAF" w:rsidP="005A4098">
      <w:pPr>
        <w:ind w:left="4820"/>
        <w:jc w:val="center"/>
        <w:rPr>
          <w:rFonts w:eastAsia="TimesNewRomanPSMT"/>
          <w:sz w:val="28"/>
          <w:szCs w:val="28"/>
        </w:rPr>
      </w:pPr>
      <w:r>
        <w:rPr>
          <w:rFonts w:eastAsia="TimesNewRomanPSMT"/>
          <w:sz w:val="28"/>
          <w:szCs w:val="28"/>
        </w:rPr>
        <w:t>Кореновского городского поселения</w:t>
      </w:r>
      <w:r w:rsidR="005A4098" w:rsidRPr="0004062E">
        <w:rPr>
          <w:rFonts w:eastAsia="TimesNewRomanPSMT"/>
          <w:sz w:val="28"/>
          <w:szCs w:val="28"/>
        </w:rPr>
        <w:t xml:space="preserve"> </w:t>
      </w:r>
    </w:p>
    <w:p w14:paraId="21377396" w14:textId="77777777" w:rsidR="005A4098" w:rsidRPr="0004062E" w:rsidRDefault="00801BB8" w:rsidP="005A4098">
      <w:pPr>
        <w:ind w:left="4820"/>
        <w:jc w:val="center"/>
        <w:rPr>
          <w:rFonts w:eastAsia="TimesNewRomanPSMT"/>
          <w:sz w:val="28"/>
          <w:szCs w:val="28"/>
        </w:rPr>
      </w:pPr>
      <w:r>
        <w:rPr>
          <w:rFonts w:eastAsia="TimesNewRomanPSMT"/>
          <w:sz w:val="28"/>
          <w:szCs w:val="28"/>
        </w:rPr>
        <w:t>Кореновского муниципального района Краснодарского края</w:t>
      </w:r>
    </w:p>
    <w:p w14:paraId="675A0AB2" w14:textId="77777777" w:rsidR="005A4098" w:rsidRDefault="005A4098" w:rsidP="005A4098">
      <w:pPr>
        <w:ind w:left="4820"/>
        <w:jc w:val="center"/>
        <w:rPr>
          <w:rFonts w:eastAsia="TimesNewRomanPSMT"/>
          <w:sz w:val="28"/>
          <w:szCs w:val="28"/>
        </w:rPr>
      </w:pPr>
      <w:r w:rsidRPr="00820E7D">
        <w:rPr>
          <w:rFonts w:eastAsia="TimesNewRomanPSMT"/>
          <w:sz w:val="28"/>
          <w:szCs w:val="28"/>
        </w:rPr>
        <w:t xml:space="preserve">от </w:t>
      </w:r>
      <w:r w:rsidR="002C10B5">
        <w:rPr>
          <w:rFonts w:eastAsia="TimesNewRomanPSMT"/>
          <w:sz w:val="28"/>
          <w:szCs w:val="28"/>
        </w:rPr>
        <w:t>19.12.2025</w:t>
      </w:r>
      <w:r w:rsidRPr="00820E7D">
        <w:rPr>
          <w:rFonts w:eastAsia="TimesNewRomanPSMT"/>
          <w:sz w:val="28"/>
          <w:szCs w:val="28"/>
        </w:rPr>
        <w:t xml:space="preserve"> № </w:t>
      </w:r>
      <w:r w:rsidR="002C10B5">
        <w:rPr>
          <w:rFonts w:eastAsia="TimesNewRomanPSMT"/>
          <w:sz w:val="28"/>
          <w:szCs w:val="28"/>
        </w:rPr>
        <w:t>1563</w:t>
      </w:r>
    </w:p>
    <w:p w14:paraId="04593A44" w14:textId="77777777" w:rsidR="004533A4" w:rsidRPr="00820E7D" w:rsidRDefault="004533A4" w:rsidP="005A4098">
      <w:pPr>
        <w:ind w:left="4820"/>
        <w:jc w:val="center"/>
        <w:rPr>
          <w:rFonts w:eastAsia="TimesNewRomanPSMT"/>
          <w:sz w:val="28"/>
          <w:szCs w:val="28"/>
        </w:rPr>
      </w:pPr>
    </w:p>
    <w:p w14:paraId="6E1CEFE2" w14:textId="77777777" w:rsidR="009646D7" w:rsidRPr="00307B4F" w:rsidRDefault="009646D7" w:rsidP="00E63E02">
      <w:pPr>
        <w:widowControl w:val="0"/>
        <w:autoSpaceDE w:val="0"/>
        <w:autoSpaceDN w:val="0"/>
        <w:adjustRightInd w:val="0"/>
        <w:jc w:val="center"/>
        <w:outlineLvl w:val="2"/>
        <w:rPr>
          <w:rFonts w:ascii="Times New Roman CYR" w:hAnsi="Times New Roman CYR" w:cs="Times New Roman CYR"/>
          <w:bCs/>
          <w:color w:val="26282F"/>
          <w:sz w:val="28"/>
          <w:szCs w:val="28"/>
        </w:rPr>
      </w:pPr>
      <w:r w:rsidRPr="00307B4F">
        <w:rPr>
          <w:rFonts w:ascii="Times New Roman CYR" w:hAnsi="Times New Roman CYR" w:cs="Times New Roman CYR"/>
          <w:bCs/>
          <w:color w:val="26282F"/>
          <w:sz w:val="28"/>
          <w:szCs w:val="28"/>
        </w:rPr>
        <w:t xml:space="preserve">ПРОГРАММА </w:t>
      </w:r>
    </w:p>
    <w:p w14:paraId="672B9F3E" w14:textId="77777777" w:rsidR="000F6A7B" w:rsidRPr="00307B4F" w:rsidRDefault="009646D7" w:rsidP="00E63E02">
      <w:pPr>
        <w:widowControl w:val="0"/>
        <w:autoSpaceDE w:val="0"/>
        <w:autoSpaceDN w:val="0"/>
        <w:adjustRightInd w:val="0"/>
        <w:jc w:val="center"/>
        <w:outlineLvl w:val="2"/>
        <w:rPr>
          <w:rFonts w:ascii="Times New Roman CYR" w:hAnsi="Times New Roman CYR" w:cs="Times New Roman CYR"/>
          <w:bCs/>
          <w:color w:val="26282F"/>
          <w:sz w:val="28"/>
          <w:szCs w:val="28"/>
        </w:rPr>
      </w:pPr>
      <w:r w:rsidRPr="00307B4F">
        <w:rPr>
          <w:rFonts w:ascii="Times New Roman CYR" w:hAnsi="Times New Roman CYR" w:cs="Times New Roman CYR"/>
          <w:bCs/>
          <w:color w:val="26282F"/>
          <w:sz w:val="28"/>
          <w:szCs w:val="28"/>
        </w:rPr>
        <w:t xml:space="preserve">профилактики рисков причинения вреда (ущерба) охраняемым законом ценностям при осуществлении муниципального </w:t>
      </w:r>
      <w:r w:rsidR="000F6A7B" w:rsidRPr="00307B4F">
        <w:rPr>
          <w:rFonts w:ascii="Times New Roman CYR" w:hAnsi="Times New Roman CYR" w:cs="Times New Roman CYR"/>
          <w:bCs/>
          <w:color w:val="26282F"/>
          <w:sz w:val="28"/>
          <w:szCs w:val="28"/>
        </w:rPr>
        <w:t xml:space="preserve">жилищного </w:t>
      </w:r>
    </w:p>
    <w:p w14:paraId="0F890E54" w14:textId="77777777" w:rsidR="009646D7" w:rsidRPr="00307B4F" w:rsidRDefault="009646D7" w:rsidP="00E63E02">
      <w:pPr>
        <w:widowControl w:val="0"/>
        <w:autoSpaceDE w:val="0"/>
        <w:autoSpaceDN w:val="0"/>
        <w:adjustRightInd w:val="0"/>
        <w:jc w:val="center"/>
        <w:outlineLvl w:val="2"/>
        <w:rPr>
          <w:rFonts w:ascii="Times New Roman CYR" w:hAnsi="Times New Roman CYR" w:cs="Times New Roman CYR"/>
          <w:bCs/>
          <w:color w:val="26282F"/>
          <w:sz w:val="28"/>
          <w:szCs w:val="28"/>
        </w:rPr>
      </w:pPr>
      <w:r w:rsidRPr="00307B4F">
        <w:rPr>
          <w:rFonts w:ascii="Times New Roman CYR" w:hAnsi="Times New Roman CYR" w:cs="Times New Roman CYR"/>
          <w:bCs/>
          <w:color w:val="26282F"/>
          <w:sz w:val="28"/>
          <w:szCs w:val="28"/>
        </w:rPr>
        <w:t xml:space="preserve">контроля </w:t>
      </w:r>
      <w:r w:rsidR="00146DAF" w:rsidRPr="00307B4F">
        <w:rPr>
          <w:rFonts w:ascii="Times New Roman CYR" w:hAnsi="Times New Roman CYR" w:cs="Times New Roman CYR"/>
          <w:bCs/>
          <w:color w:val="26282F"/>
          <w:sz w:val="28"/>
          <w:szCs w:val="28"/>
        </w:rPr>
        <w:t xml:space="preserve">на территории Кореновского городского поселения </w:t>
      </w:r>
      <w:r w:rsidR="00801BB8">
        <w:rPr>
          <w:rFonts w:ascii="Times New Roman CYR" w:hAnsi="Times New Roman CYR" w:cs="Times New Roman CYR"/>
          <w:bCs/>
          <w:color w:val="26282F"/>
          <w:sz w:val="28"/>
          <w:szCs w:val="28"/>
        </w:rPr>
        <w:t>Кореновского муниципального района Краснодарского края</w:t>
      </w:r>
      <w:r w:rsidR="00146DAF" w:rsidRPr="00307B4F">
        <w:rPr>
          <w:rFonts w:ascii="Times New Roman CYR" w:hAnsi="Times New Roman CYR" w:cs="Times New Roman CYR"/>
          <w:bCs/>
          <w:color w:val="26282F"/>
          <w:sz w:val="28"/>
          <w:szCs w:val="28"/>
        </w:rPr>
        <w:t xml:space="preserve"> </w:t>
      </w:r>
      <w:r w:rsidRPr="00307B4F">
        <w:rPr>
          <w:rFonts w:ascii="Times New Roman CYR" w:hAnsi="Times New Roman CYR" w:cs="Times New Roman CYR"/>
          <w:bCs/>
          <w:color w:val="26282F"/>
          <w:sz w:val="28"/>
          <w:szCs w:val="28"/>
        </w:rPr>
        <w:t xml:space="preserve">на </w:t>
      </w:r>
      <w:r w:rsidR="00801BB8">
        <w:rPr>
          <w:rFonts w:ascii="Times New Roman CYR" w:hAnsi="Times New Roman CYR" w:cs="Times New Roman CYR"/>
          <w:bCs/>
          <w:color w:val="26282F"/>
          <w:sz w:val="28"/>
          <w:szCs w:val="28"/>
        </w:rPr>
        <w:t>2026</w:t>
      </w:r>
      <w:r w:rsidRPr="00307B4F">
        <w:rPr>
          <w:rFonts w:ascii="Times New Roman CYR" w:hAnsi="Times New Roman CYR" w:cs="Times New Roman CYR"/>
          <w:bCs/>
          <w:color w:val="26282F"/>
          <w:sz w:val="28"/>
          <w:szCs w:val="28"/>
        </w:rPr>
        <w:t xml:space="preserve"> год </w:t>
      </w:r>
    </w:p>
    <w:p w14:paraId="17F76936" w14:textId="77777777" w:rsidR="00E63E02" w:rsidRDefault="00E63E02" w:rsidP="002B6F8B">
      <w:pPr>
        <w:widowControl w:val="0"/>
        <w:autoSpaceDE w:val="0"/>
        <w:autoSpaceDN w:val="0"/>
        <w:adjustRightInd w:val="0"/>
        <w:jc w:val="center"/>
        <w:outlineLvl w:val="2"/>
        <w:rPr>
          <w:rFonts w:ascii="Times New Roman CYR" w:hAnsi="Times New Roman CYR" w:cs="Times New Roman CYR"/>
          <w:bCs/>
          <w:color w:val="26282F"/>
          <w:sz w:val="28"/>
          <w:szCs w:val="28"/>
        </w:rPr>
      </w:pPr>
    </w:p>
    <w:p w14:paraId="098BF50B" w14:textId="77777777" w:rsidR="0062415D" w:rsidRPr="00E33249" w:rsidRDefault="0062415D" w:rsidP="002B6F8B">
      <w:pPr>
        <w:suppressAutoHyphens/>
        <w:jc w:val="center"/>
        <w:rPr>
          <w:bCs/>
          <w:sz w:val="28"/>
          <w:szCs w:val="28"/>
          <w:lang w:eastAsia="zh-CN"/>
        </w:rPr>
      </w:pPr>
      <w:r w:rsidRPr="00E33249">
        <w:rPr>
          <w:bCs/>
          <w:sz w:val="28"/>
          <w:szCs w:val="28"/>
          <w:lang w:eastAsia="zh-CN"/>
        </w:rPr>
        <w:t xml:space="preserve">Раздел </w:t>
      </w:r>
      <w:r w:rsidRPr="00E33249">
        <w:rPr>
          <w:bCs/>
          <w:sz w:val="28"/>
          <w:szCs w:val="28"/>
          <w:lang w:val="en-US" w:eastAsia="zh-CN"/>
        </w:rPr>
        <w:t>I</w:t>
      </w:r>
    </w:p>
    <w:p w14:paraId="594451DB" w14:textId="77777777" w:rsidR="0062415D" w:rsidRPr="00E33249" w:rsidRDefault="0062415D" w:rsidP="0062415D">
      <w:pPr>
        <w:suppressAutoHyphens/>
        <w:jc w:val="center"/>
        <w:rPr>
          <w:bCs/>
          <w:sz w:val="28"/>
          <w:szCs w:val="28"/>
          <w:lang w:eastAsia="zh-CN"/>
        </w:rPr>
      </w:pPr>
      <w:r w:rsidRPr="00E33249">
        <w:rPr>
          <w:bCs/>
          <w:sz w:val="28"/>
          <w:szCs w:val="28"/>
          <w:lang w:eastAsia="zh-CN"/>
        </w:rPr>
        <w:t xml:space="preserve">Анализ текущего состояния осуществления муниципального </w:t>
      </w:r>
    </w:p>
    <w:p w14:paraId="2D051481" w14:textId="77777777" w:rsidR="0062415D" w:rsidRPr="00E33249" w:rsidRDefault="0062415D" w:rsidP="0062415D">
      <w:pPr>
        <w:suppressAutoHyphens/>
        <w:jc w:val="center"/>
        <w:rPr>
          <w:bCs/>
          <w:sz w:val="28"/>
          <w:szCs w:val="28"/>
          <w:lang w:eastAsia="zh-CN"/>
        </w:rPr>
      </w:pPr>
      <w:r w:rsidRPr="00E33249">
        <w:rPr>
          <w:bCs/>
          <w:sz w:val="28"/>
          <w:szCs w:val="28"/>
          <w:lang w:eastAsia="zh-CN"/>
        </w:rPr>
        <w:t xml:space="preserve">контроля, описание текущего уровня развития профилактической </w:t>
      </w:r>
    </w:p>
    <w:p w14:paraId="36F05974" w14:textId="77777777" w:rsidR="0062415D" w:rsidRPr="00E33249" w:rsidRDefault="0062415D" w:rsidP="0062415D">
      <w:pPr>
        <w:suppressAutoHyphens/>
        <w:jc w:val="center"/>
        <w:rPr>
          <w:bCs/>
          <w:sz w:val="28"/>
          <w:szCs w:val="28"/>
          <w:lang w:eastAsia="zh-CN"/>
        </w:rPr>
      </w:pPr>
      <w:r w:rsidRPr="00E33249">
        <w:rPr>
          <w:bCs/>
          <w:sz w:val="28"/>
          <w:szCs w:val="28"/>
          <w:lang w:eastAsia="zh-CN"/>
        </w:rPr>
        <w:t xml:space="preserve">деятельности, характеристика проблем, на решение </w:t>
      </w:r>
    </w:p>
    <w:p w14:paraId="3DA480A5" w14:textId="77777777" w:rsidR="0062415D" w:rsidRPr="00E33249" w:rsidRDefault="0062415D" w:rsidP="0062415D">
      <w:pPr>
        <w:suppressAutoHyphens/>
        <w:jc w:val="center"/>
        <w:rPr>
          <w:bCs/>
          <w:sz w:val="28"/>
          <w:szCs w:val="28"/>
          <w:lang w:eastAsia="zh-CN"/>
        </w:rPr>
      </w:pPr>
      <w:r w:rsidRPr="00E33249">
        <w:rPr>
          <w:bCs/>
          <w:sz w:val="28"/>
          <w:szCs w:val="28"/>
          <w:lang w:eastAsia="zh-CN"/>
        </w:rPr>
        <w:t xml:space="preserve">которых направлена Программа </w:t>
      </w:r>
    </w:p>
    <w:p w14:paraId="6AE81B0C" w14:textId="77777777" w:rsidR="0062415D" w:rsidRPr="00E33249" w:rsidRDefault="0062415D" w:rsidP="0062415D">
      <w:pPr>
        <w:suppressAutoHyphens/>
        <w:jc w:val="center"/>
        <w:rPr>
          <w:bCs/>
          <w:sz w:val="28"/>
          <w:szCs w:val="28"/>
          <w:lang w:eastAsia="zh-CN"/>
        </w:rPr>
      </w:pPr>
    </w:p>
    <w:p w14:paraId="656284C8" w14:textId="77777777" w:rsidR="0062415D" w:rsidRPr="00E33249" w:rsidRDefault="0062415D" w:rsidP="0062415D">
      <w:pPr>
        <w:suppressAutoHyphens/>
        <w:jc w:val="center"/>
        <w:rPr>
          <w:bCs/>
          <w:sz w:val="28"/>
          <w:szCs w:val="28"/>
          <w:lang w:eastAsia="zh-CN"/>
        </w:rPr>
      </w:pPr>
      <w:r w:rsidRPr="00E33249">
        <w:rPr>
          <w:bCs/>
          <w:sz w:val="28"/>
          <w:szCs w:val="28"/>
          <w:lang w:eastAsia="zh-CN"/>
        </w:rPr>
        <w:t>1. Общие положение</w:t>
      </w:r>
    </w:p>
    <w:p w14:paraId="0F8CDC61" w14:textId="77777777" w:rsidR="0062415D" w:rsidRPr="0062415D" w:rsidRDefault="0062415D" w:rsidP="0062415D">
      <w:pPr>
        <w:numPr>
          <w:ilvl w:val="0"/>
          <w:numId w:val="7"/>
        </w:numPr>
        <w:tabs>
          <w:tab w:val="clear" w:pos="720"/>
          <w:tab w:val="num" w:pos="0"/>
        </w:tabs>
        <w:suppressAutoHyphens/>
        <w:ind w:left="0" w:firstLine="709"/>
        <w:contextualSpacing/>
        <w:jc w:val="both"/>
        <w:rPr>
          <w:bCs/>
          <w:sz w:val="28"/>
          <w:szCs w:val="28"/>
          <w:lang w:eastAsia="zh-CN"/>
        </w:rPr>
      </w:pPr>
      <w:r w:rsidRPr="0062415D">
        <w:rPr>
          <w:sz w:val="28"/>
          <w:szCs w:val="28"/>
          <w:lang w:eastAsia="zh-CN"/>
        </w:rPr>
        <w:t xml:space="preserve">Программа профилактики рисков причинения вреда (ущерба) охраняемым законом ценностям при осуществлении муниципального жилищного контроля </w:t>
      </w:r>
      <w:r w:rsidR="00ED05C0">
        <w:rPr>
          <w:color w:val="000000"/>
          <w:sz w:val="28"/>
          <w:szCs w:val="28"/>
          <w:lang w:eastAsia="zh-CN"/>
        </w:rPr>
        <w:t>на территории</w:t>
      </w:r>
      <w:r w:rsidRPr="0062415D">
        <w:rPr>
          <w:color w:val="000000"/>
          <w:sz w:val="28"/>
          <w:szCs w:val="28"/>
          <w:lang w:eastAsia="zh-CN"/>
        </w:rPr>
        <w:t xml:space="preserve"> </w:t>
      </w:r>
      <w:r>
        <w:rPr>
          <w:color w:val="000000"/>
          <w:sz w:val="28"/>
          <w:szCs w:val="28"/>
          <w:lang w:eastAsia="zh-CN"/>
        </w:rPr>
        <w:t>Кореновского городского поселения Кореновского муниципального района Краснодарского края</w:t>
      </w:r>
      <w:r w:rsidRPr="0062415D">
        <w:rPr>
          <w:sz w:val="28"/>
          <w:szCs w:val="28"/>
          <w:lang w:eastAsia="zh-CN"/>
        </w:rPr>
        <w:t xml:space="preserve"> (далее – Программа) реализуется отделом жилищно-коммунального хозяйства, </w:t>
      </w:r>
      <w:r>
        <w:rPr>
          <w:sz w:val="28"/>
          <w:szCs w:val="28"/>
          <w:lang w:eastAsia="zh-CN"/>
        </w:rPr>
        <w:t>благоустройства и транспорта администрации Кореновского городского поселения Кореновского муниципального района Краснодарского края</w:t>
      </w:r>
      <w:r w:rsidRPr="0062415D">
        <w:rPr>
          <w:bCs/>
          <w:sz w:val="28"/>
          <w:szCs w:val="28"/>
          <w:lang w:eastAsia="zh-CN"/>
        </w:rPr>
        <w:t xml:space="preserve">                    (далее – </w:t>
      </w:r>
      <w:r>
        <w:rPr>
          <w:bCs/>
          <w:sz w:val="28"/>
          <w:szCs w:val="28"/>
          <w:lang w:eastAsia="zh-CN"/>
        </w:rPr>
        <w:t>Отдел</w:t>
      </w:r>
      <w:r w:rsidRPr="0062415D">
        <w:rPr>
          <w:bCs/>
          <w:sz w:val="28"/>
          <w:szCs w:val="28"/>
          <w:lang w:eastAsia="zh-CN"/>
        </w:rPr>
        <w:t xml:space="preserve">) и </w:t>
      </w:r>
      <w:r w:rsidRPr="0062415D">
        <w:rPr>
          <w:sz w:val="28"/>
          <w:szCs w:val="28"/>
          <w:lang w:eastAsia="zh-CN"/>
        </w:rPr>
        <w:t xml:space="preserve">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w:t>
      </w:r>
      <w:r w:rsidRPr="0062415D">
        <w:rPr>
          <w:bCs/>
          <w:sz w:val="28"/>
          <w:szCs w:val="28"/>
          <w:lang w:eastAsia="zh-CN"/>
        </w:rPr>
        <w:t xml:space="preserve">в рамках муниципального жилищного контроля </w:t>
      </w:r>
      <w:r w:rsidR="00ED05C0">
        <w:rPr>
          <w:bCs/>
          <w:color w:val="000000"/>
          <w:sz w:val="28"/>
          <w:szCs w:val="28"/>
          <w:lang w:eastAsia="zh-CN"/>
        </w:rPr>
        <w:t>на территории</w:t>
      </w:r>
      <w:r w:rsidRPr="0062415D">
        <w:rPr>
          <w:bCs/>
          <w:color w:val="000000"/>
          <w:sz w:val="28"/>
          <w:szCs w:val="28"/>
          <w:lang w:eastAsia="zh-CN"/>
        </w:rPr>
        <w:t xml:space="preserve"> </w:t>
      </w:r>
      <w:r w:rsidR="00780CA4" w:rsidRPr="00780CA4">
        <w:rPr>
          <w:bCs/>
          <w:color w:val="000000"/>
          <w:sz w:val="28"/>
          <w:szCs w:val="28"/>
          <w:lang w:eastAsia="zh-CN"/>
        </w:rPr>
        <w:t>Кореновского городского поселения Кореновского муниципального района Краснодарского края</w:t>
      </w:r>
      <w:r w:rsidRPr="0062415D">
        <w:rPr>
          <w:bCs/>
          <w:sz w:val="28"/>
          <w:szCs w:val="28"/>
          <w:lang w:eastAsia="zh-CN"/>
        </w:rPr>
        <w:t xml:space="preserve">   (далее – муниципальный контроль). </w:t>
      </w:r>
    </w:p>
    <w:p w14:paraId="29EF220C" w14:textId="77777777" w:rsidR="0062415D" w:rsidRPr="0062415D" w:rsidRDefault="0062415D" w:rsidP="0062415D">
      <w:pPr>
        <w:widowControl w:val="0"/>
        <w:suppressAutoHyphens/>
        <w:ind w:firstLine="709"/>
        <w:jc w:val="both"/>
        <w:textAlignment w:val="baseline"/>
        <w:rPr>
          <w:rFonts w:eastAsia="Arial"/>
          <w:bCs/>
          <w:kern w:val="2"/>
          <w:sz w:val="28"/>
          <w:szCs w:val="28"/>
          <w:lang w:eastAsia="zh-CN" w:bidi="ru-RU"/>
        </w:rPr>
      </w:pPr>
      <w:r w:rsidRPr="0062415D">
        <w:rPr>
          <w:rFonts w:eastAsia="Arial"/>
          <w:bCs/>
          <w:kern w:val="2"/>
          <w:sz w:val="28"/>
          <w:szCs w:val="28"/>
          <w:lang w:eastAsia="zh-CN" w:bidi="ru-RU"/>
        </w:rPr>
        <w:t xml:space="preserve">2. Объекты муниципального контроля и контролируемые лица установлены </w:t>
      </w:r>
      <w:r w:rsidRPr="0062415D">
        <w:rPr>
          <w:bCs/>
          <w:kern w:val="2"/>
          <w:sz w:val="28"/>
          <w:szCs w:val="28"/>
          <w:lang w:bidi="ru-RU"/>
        </w:rPr>
        <w:t xml:space="preserve">решением Совета </w:t>
      </w:r>
      <w:r w:rsidR="00395CA9" w:rsidRPr="00395CA9">
        <w:rPr>
          <w:bCs/>
          <w:kern w:val="2"/>
          <w:sz w:val="28"/>
          <w:szCs w:val="28"/>
          <w:lang w:bidi="ru-RU"/>
        </w:rPr>
        <w:t>Кореновского городского поселения Кореновского муниципального района Краснодарского края от 16 июня 2025 года № 91 «Об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w:t>
      </w:r>
      <w:r w:rsidR="00395CA9">
        <w:rPr>
          <w:bCs/>
          <w:kern w:val="2"/>
          <w:sz w:val="28"/>
          <w:szCs w:val="28"/>
          <w:lang w:bidi="ru-RU"/>
        </w:rPr>
        <w:t xml:space="preserve"> </w:t>
      </w:r>
      <w:r w:rsidRPr="0062415D">
        <w:rPr>
          <w:rFonts w:eastAsia="Arial"/>
          <w:bCs/>
          <w:kern w:val="2"/>
          <w:sz w:val="28"/>
          <w:szCs w:val="28"/>
          <w:lang w:eastAsia="zh-CN" w:bidi="ru-RU"/>
        </w:rPr>
        <w:t>(далее – Положение).</w:t>
      </w:r>
    </w:p>
    <w:p w14:paraId="55F9F1A9" w14:textId="77777777" w:rsidR="0062415D" w:rsidRPr="0062415D" w:rsidRDefault="0062415D" w:rsidP="0062415D">
      <w:pPr>
        <w:widowControl w:val="0"/>
        <w:suppressAutoHyphens/>
        <w:ind w:firstLine="709"/>
        <w:jc w:val="both"/>
        <w:textAlignment w:val="baseline"/>
        <w:rPr>
          <w:rFonts w:ascii="Arial" w:eastAsia="Arial" w:hAnsi="Arial" w:cs="Arial"/>
          <w:b/>
          <w:bCs/>
          <w:kern w:val="2"/>
          <w:sz w:val="28"/>
          <w:szCs w:val="28"/>
          <w:lang w:eastAsia="zh-CN" w:bidi="ru-RU"/>
        </w:rPr>
      </w:pPr>
      <w:r w:rsidRPr="0062415D">
        <w:rPr>
          <w:rFonts w:eastAsia="Arial"/>
          <w:bCs/>
          <w:kern w:val="2"/>
          <w:sz w:val="28"/>
          <w:szCs w:val="28"/>
          <w:lang w:eastAsia="zh-CN" w:bidi="ru-RU"/>
        </w:rPr>
        <w:t xml:space="preserve">3. Главной задачей отдела </w:t>
      </w:r>
      <w:r w:rsidR="00395CA9" w:rsidRPr="00395CA9">
        <w:rPr>
          <w:rFonts w:eastAsia="Arial"/>
          <w:bCs/>
          <w:kern w:val="2"/>
          <w:sz w:val="28"/>
          <w:szCs w:val="28"/>
          <w:lang w:eastAsia="zh-CN" w:bidi="ru-RU"/>
        </w:rPr>
        <w:t>жилищно-коммунального хозяйства, благоустройства и транспорта администрации Кореновского городского поселения</w:t>
      </w:r>
      <w:r w:rsidRPr="0062415D">
        <w:rPr>
          <w:rFonts w:eastAsia="Arial"/>
          <w:bCs/>
          <w:kern w:val="2"/>
          <w:sz w:val="28"/>
          <w:szCs w:val="28"/>
          <w:lang w:eastAsia="zh-CN" w:bidi="ru-RU"/>
        </w:rPr>
        <w:t xml:space="preserve"> при осуществлении муниципального контроля является переориентация контрольной деятельности на усиление профилактической </w:t>
      </w:r>
      <w:r w:rsidRPr="0062415D">
        <w:rPr>
          <w:rFonts w:eastAsia="Arial"/>
          <w:bCs/>
          <w:kern w:val="2"/>
          <w:sz w:val="28"/>
          <w:szCs w:val="28"/>
          <w:lang w:eastAsia="zh-CN" w:bidi="ru-RU"/>
        </w:rPr>
        <w:lastRenderedPageBreak/>
        <w:t>работы в отношении объектов контроля, обеспечивая приоритет проведения профилактики.</w:t>
      </w:r>
    </w:p>
    <w:p w14:paraId="70B8CF49" w14:textId="77777777" w:rsidR="0062415D" w:rsidRPr="009C48EF" w:rsidRDefault="0062415D" w:rsidP="0062415D">
      <w:pPr>
        <w:suppressAutoHyphens/>
        <w:spacing w:line="312" w:lineRule="exact"/>
        <w:ind w:right="-1" w:firstLine="709"/>
        <w:jc w:val="both"/>
        <w:rPr>
          <w:color w:val="000000"/>
          <w:sz w:val="28"/>
          <w:szCs w:val="28"/>
        </w:rPr>
      </w:pPr>
      <w:r w:rsidRPr="0062415D">
        <w:rPr>
          <w:bCs/>
          <w:sz w:val="28"/>
          <w:szCs w:val="28"/>
          <w:lang w:eastAsia="zh-CN"/>
        </w:rPr>
        <w:t>4</w:t>
      </w:r>
      <w:r w:rsidRPr="009C48EF">
        <w:rPr>
          <w:bCs/>
          <w:color w:val="000000"/>
          <w:sz w:val="28"/>
          <w:szCs w:val="28"/>
          <w:lang w:eastAsia="zh-CN"/>
        </w:rPr>
        <w:t>. В целях предупреждения нарушений контролируемыми лицами обязательных требований, требований, установленных муниципальными правовыми актами (далее – требования законодательства), устранения причин, факторов и условий, способствующих указанным нарушениям</w:t>
      </w:r>
      <w:r w:rsidR="0000103F" w:rsidRPr="009C48EF">
        <w:rPr>
          <w:bCs/>
          <w:color w:val="000000"/>
          <w:sz w:val="28"/>
          <w:szCs w:val="28"/>
          <w:lang w:eastAsia="zh-CN"/>
        </w:rPr>
        <w:t>, о</w:t>
      </w:r>
      <w:r w:rsidR="00AF4842" w:rsidRPr="009C48EF">
        <w:rPr>
          <w:bCs/>
          <w:color w:val="000000"/>
          <w:sz w:val="28"/>
          <w:szCs w:val="28"/>
          <w:lang w:eastAsia="zh-CN"/>
        </w:rPr>
        <w:t>тделом осуществлялись мероприятия по профилактике таких нарушений</w:t>
      </w:r>
      <w:r w:rsidR="0000103F" w:rsidRPr="009C48EF">
        <w:rPr>
          <w:bCs/>
          <w:color w:val="000000"/>
          <w:sz w:val="28"/>
          <w:szCs w:val="28"/>
          <w:lang w:eastAsia="zh-CN"/>
        </w:rPr>
        <w:t xml:space="preserve"> в соответствии с Программой профилактики нарушений обязательных требований, требований, установленных муниципальными правовыми актами, в рамках муниципального контроля.</w:t>
      </w:r>
    </w:p>
    <w:p w14:paraId="7CF51D20" w14:textId="77777777" w:rsidR="0062415D" w:rsidRPr="0062415D" w:rsidRDefault="0062415D" w:rsidP="0062415D">
      <w:pPr>
        <w:suppressAutoHyphens/>
        <w:spacing w:line="0" w:lineRule="atLeast"/>
        <w:ind w:firstLine="709"/>
        <w:jc w:val="both"/>
        <w:rPr>
          <w:sz w:val="28"/>
          <w:szCs w:val="28"/>
        </w:rPr>
      </w:pPr>
      <w:r w:rsidRPr="0062415D">
        <w:rPr>
          <w:sz w:val="28"/>
          <w:szCs w:val="28"/>
        </w:rPr>
        <w:t xml:space="preserve">5. Ключевыми рисками причинения ущерба охраняемым законом ценностям является различное толкование </w:t>
      </w:r>
      <w:r w:rsidRPr="0062415D">
        <w:rPr>
          <w:bCs/>
          <w:sz w:val="28"/>
          <w:szCs w:val="28"/>
          <w:lang w:eastAsia="zh-CN"/>
        </w:rPr>
        <w:t>контролируемыми лицами требований законодательства, что может привести к нарушению ими отдельных положений действующего законодательства.</w:t>
      </w:r>
      <w:r w:rsidRPr="0062415D">
        <w:rPr>
          <w:sz w:val="28"/>
          <w:szCs w:val="28"/>
        </w:rPr>
        <w:t xml:space="preserve"> </w:t>
      </w:r>
    </w:p>
    <w:p w14:paraId="626B4D55" w14:textId="77777777" w:rsidR="0062415D" w:rsidRPr="0062415D" w:rsidRDefault="0062415D" w:rsidP="0062415D">
      <w:pPr>
        <w:suppressAutoHyphens/>
        <w:spacing w:line="0" w:lineRule="atLeast"/>
        <w:ind w:firstLine="709"/>
        <w:jc w:val="both"/>
        <w:rPr>
          <w:bCs/>
          <w:sz w:val="28"/>
          <w:szCs w:val="28"/>
          <w:lang w:eastAsia="zh-CN"/>
        </w:rPr>
      </w:pPr>
      <w:r w:rsidRPr="0062415D">
        <w:rPr>
          <w:sz w:val="28"/>
          <w:szCs w:val="28"/>
        </w:rPr>
        <w:t xml:space="preserve">Снижение рисков причинения вреда охраняемым законом ценностям обеспечивается за счёт информирования </w:t>
      </w:r>
      <w:r w:rsidRPr="0062415D">
        <w:rPr>
          <w:bCs/>
          <w:sz w:val="28"/>
          <w:szCs w:val="28"/>
          <w:lang w:eastAsia="zh-CN"/>
        </w:rPr>
        <w:t>контролируемых лиц</w:t>
      </w:r>
      <w:r w:rsidRPr="0062415D">
        <w:rPr>
          <w:sz w:val="28"/>
          <w:szCs w:val="28"/>
        </w:rPr>
        <w:t xml:space="preserve"> о требованиях законодательства в соответствии с разделом </w:t>
      </w:r>
      <w:r w:rsidRPr="0062415D">
        <w:rPr>
          <w:sz w:val="28"/>
          <w:szCs w:val="28"/>
          <w:lang w:val="en-US"/>
        </w:rPr>
        <w:t>III</w:t>
      </w:r>
      <w:r w:rsidRPr="0062415D">
        <w:rPr>
          <w:sz w:val="28"/>
          <w:szCs w:val="28"/>
        </w:rPr>
        <w:t xml:space="preserve"> настоящей Программы</w:t>
      </w:r>
      <w:r w:rsidRPr="0062415D">
        <w:rPr>
          <w:bCs/>
          <w:sz w:val="28"/>
          <w:szCs w:val="28"/>
          <w:lang w:eastAsia="zh-CN"/>
        </w:rPr>
        <w:t>.</w:t>
      </w:r>
    </w:p>
    <w:p w14:paraId="4982A7B2" w14:textId="77777777" w:rsidR="0062415D" w:rsidRDefault="0062415D" w:rsidP="009646D7">
      <w:pPr>
        <w:widowControl w:val="0"/>
        <w:autoSpaceDE w:val="0"/>
        <w:autoSpaceDN w:val="0"/>
        <w:adjustRightInd w:val="0"/>
        <w:spacing w:before="108" w:after="108"/>
        <w:jc w:val="center"/>
        <w:outlineLvl w:val="2"/>
        <w:rPr>
          <w:rFonts w:ascii="Times New Roman CYR" w:hAnsi="Times New Roman CYR" w:cs="Times New Roman CYR"/>
          <w:bCs/>
          <w:color w:val="26282F"/>
          <w:sz w:val="28"/>
          <w:szCs w:val="28"/>
        </w:rPr>
      </w:pPr>
    </w:p>
    <w:p w14:paraId="34682E22" w14:textId="77777777" w:rsidR="0000103F" w:rsidRPr="00E33249" w:rsidRDefault="0000103F" w:rsidP="0000103F">
      <w:pPr>
        <w:suppressAutoHyphens/>
        <w:spacing w:line="312" w:lineRule="exact"/>
        <w:ind w:right="-1" w:firstLine="709"/>
        <w:jc w:val="center"/>
        <w:rPr>
          <w:sz w:val="28"/>
          <w:szCs w:val="28"/>
          <w:lang w:eastAsia="zh-CN"/>
        </w:rPr>
      </w:pPr>
      <w:r w:rsidRPr="0000103F">
        <w:rPr>
          <w:b/>
          <w:bCs/>
          <w:sz w:val="28"/>
          <w:szCs w:val="28"/>
          <w:lang w:eastAsia="zh-CN"/>
        </w:rPr>
        <w:t>2.</w:t>
      </w:r>
      <w:r w:rsidR="00BF244B">
        <w:rPr>
          <w:b/>
          <w:bCs/>
          <w:sz w:val="28"/>
          <w:szCs w:val="28"/>
          <w:lang w:eastAsia="zh-CN"/>
        </w:rPr>
        <w:t xml:space="preserve"> </w:t>
      </w:r>
      <w:r w:rsidRPr="00E33249">
        <w:rPr>
          <w:rFonts w:eastAsia="Liberation Serif"/>
          <w:sz w:val="28"/>
          <w:szCs w:val="26"/>
        </w:rPr>
        <w:t>Виды и формы профилактических мероприятий</w:t>
      </w:r>
    </w:p>
    <w:p w14:paraId="1BBE995B" w14:textId="77777777" w:rsidR="0000103F" w:rsidRPr="0000103F" w:rsidRDefault="0000103F" w:rsidP="0000103F">
      <w:pPr>
        <w:suppressAutoHyphens/>
        <w:spacing w:line="312" w:lineRule="exact"/>
        <w:ind w:right="-1" w:firstLine="709"/>
        <w:jc w:val="center"/>
        <w:rPr>
          <w:b/>
          <w:bCs/>
          <w:sz w:val="28"/>
          <w:szCs w:val="28"/>
          <w:lang w:eastAsia="zh-CN"/>
        </w:rPr>
      </w:pPr>
    </w:p>
    <w:p w14:paraId="7A0E0B13" w14:textId="77777777" w:rsidR="0000103F" w:rsidRPr="0000103F" w:rsidRDefault="0000103F" w:rsidP="0000103F">
      <w:pPr>
        <w:suppressAutoHyphens/>
        <w:ind w:firstLine="708"/>
        <w:jc w:val="both"/>
        <w:rPr>
          <w:rFonts w:eastAsia="Liberation Serif"/>
          <w:sz w:val="28"/>
          <w:szCs w:val="28"/>
        </w:rPr>
      </w:pPr>
      <w:r w:rsidRPr="0000103F">
        <w:rPr>
          <w:rFonts w:eastAsia="Liberation Serif"/>
          <w:sz w:val="28"/>
          <w:szCs w:val="28"/>
        </w:rPr>
        <w:t>2.1. Орган муниципального жилищного контроля осуществляет следующие виды и формы профилактических мероприятий:</w:t>
      </w:r>
    </w:p>
    <w:p w14:paraId="07CBE200" w14:textId="77777777" w:rsidR="0000103F" w:rsidRPr="0000103F" w:rsidRDefault="0000103F" w:rsidP="0000103F">
      <w:pPr>
        <w:suppressAutoHyphens/>
        <w:ind w:firstLine="709"/>
        <w:jc w:val="both"/>
        <w:rPr>
          <w:rFonts w:eastAsia="Liberation Serif"/>
          <w:color w:val="000000"/>
          <w:sz w:val="28"/>
          <w:szCs w:val="28"/>
        </w:rPr>
      </w:pPr>
      <w:r w:rsidRPr="0000103F">
        <w:rPr>
          <w:rFonts w:eastAsia="Liberation Serif"/>
          <w:sz w:val="28"/>
          <w:szCs w:val="28"/>
        </w:rPr>
        <w:t xml:space="preserve">-  информирование (консультация) юридических лиц, индивидуальных предпринимателей и граждан по вопросам соблюдения обязательных требований, в том числе разработанных и опубликованных руководств, посредством проведения разъяснительной работы лично и в средствах массовой информации, а также иными способами;  </w:t>
      </w:r>
    </w:p>
    <w:p w14:paraId="33A9C47C" w14:textId="77777777" w:rsidR="0000103F" w:rsidRPr="0000103F" w:rsidRDefault="0000103F" w:rsidP="0000103F">
      <w:pPr>
        <w:suppressAutoHyphens/>
        <w:ind w:firstLine="709"/>
        <w:jc w:val="both"/>
        <w:rPr>
          <w:rFonts w:eastAsia="Liberation Serif"/>
          <w:color w:val="000000"/>
          <w:sz w:val="28"/>
          <w:szCs w:val="28"/>
          <w:highlight w:val="white"/>
        </w:rPr>
      </w:pPr>
      <w:r w:rsidRPr="0000103F">
        <w:rPr>
          <w:rFonts w:eastAsia="Liberation Serif"/>
          <w:color w:val="000000"/>
          <w:sz w:val="28"/>
          <w:szCs w:val="28"/>
        </w:rPr>
        <w:t xml:space="preserve">-  обобщение практики муниципального жилищного контроля и размещение на официальном сайте отдела жилищно-коммунального хозяйства администрации </w:t>
      </w:r>
      <w:r w:rsidR="004D54F0">
        <w:rPr>
          <w:rFonts w:eastAsia="Liberation Serif"/>
          <w:color w:val="000000"/>
          <w:sz w:val="28"/>
          <w:szCs w:val="28"/>
        </w:rPr>
        <w:t>Кореновского городского поселения Кореновского муниципального района Краснодарского края</w:t>
      </w:r>
      <w:r w:rsidRPr="0000103F">
        <w:rPr>
          <w:rFonts w:eastAsia="Liberation Serif"/>
          <w:color w:val="000000"/>
          <w:sz w:val="28"/>
          <w:szCs w:val="28"/>
        </w:rPr>
        <w:t xml:space="preserve"> в сети Интернет соответствующих обобщений в виде ежемесячных отчётов,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и гражданами в целях дальнейшего недопущения таких нарушений; </w:t>
      </w:r>
    </w:p>
    <w:p w14:paraId="12E3A284" w14:textId="77777777" w:rsidR="0000103F" w:rsidRPr="0000103F" w:rsidRDefault="0000103F" w:rsidP="0000103F">
      <w:pPr>
        <w:tabs>
          <w:tab w:val="left" w:pos="709"/>
        </w:tabs>
        <w:suppressAutoHyphens/>
        <w:jc w:val="both"/>
        <w:rPr>
          <w:rFonts w:eastAsia="Liberation Serif"/>
          <w:color w:val="000000"/>
          <w:sz w:val="28"/>
          <w:szCs w:val="28"/>
        </w:rPr>
      </w:pPr>
      <w:r w:rsidRPr="0000103F">
        <w:rPr>
          <w:rFonts w:eastAsia="Liberation Serif"/>
          <w:color w:val="000000"/>
          <w:sz w:val="28"/>
          <w:szCs w:val="28"/>
          <w:highlight w:val="white"/>
        </w:rPr>
        <w:tab/>
        <w:t xml:space="preserve">- осмотр </w:t>
      </w:r>
      <w:r w:rsidRPr="0000103F">
        <w:rPr>
          <w:rFonts w:eastAsia="Liberation Serif"/>
          <w:color w:val="000000"/>
          <w:sz w:val="28"/>
          <w:szCs w:val="28"/>
          <w:highlight w:val="white"/>
          <w:lang w:eastAsia="zh-CN"/>
        </w:rPr>
        <w:t>(визуальное обследование территорий, помещений, зданий)</w:t>
      </w:r>
      <w:r w:rsidRPr="0000103F">
        <w:rPr>
          <w:rFonts w:eastAsia="Liberation Serif"/>
          <w:color w:val="000000"/>
          <w:sz w:val="28"/>
          <w:szCs w:val="28"/>
          <w:highlight w:val="white"/>
        </w:rPr>
        <w:t xml:space="preserve">, в соответствии со статьей 76 Федерального закона от 31.07.2020 № 248-ФЗ «О государственном контроле (надзоре) и муниципальном контроле в Российской Федерации»; </w:t>
      </w:r>
    </w:p>
    <w:p w14:paraId="41DE50C9" w14:textId="77777777" w:rsidR="0000103F" w:rsidRPr="0000103F" w:rsidRDefault="0000103F" w:rsidP="0000103F">
      <w:pPr>
        <w:suppressAutoHyphens/>
        <w:jc w:val="both"/>
        <w:rPr>
          <w:rFonts w:eastAsia="Liberation Serif"/>
          <w:color w:val="000000"/>
          <w:sz w:val="28"/>
          <w:szCs w:val="28"/>
        </w:rPr>
      </w:pPr>
      <w:r w:rsidRPr="0000103F">
        <w:rPr>
          <w:rFonts w:eastAsia="Liberation Serif"/>
          <w:color w:val="000000"/>
          <w:sz w:val="28"/>
          <w:szCs w:val="28"/>
        </w:rPr>
        <w:tab/>
        <w:t>- и</w:t>
      </w:r>
      <w:r w:rsidRPr="0000103F">
        <w:rPr>
          <w:rFonts w:eastAsia="Liberation Serif"/>
          <w:color w:val="000000"/>
          <w:sz w:val="28"/>
          <w:szCs w:val="28"/>
          <w:highlight w:val="white"/>
          <w:lang w:eastAsia="zh-CN"/>
        </w:rPr>
        <w:t>нспекционный визит, проводится по месту нахождения (осуществления деятельности) контролируемого лица (субъекта контроля) либо объекта контроля</w:t>
      </w:r>
      <w:r w:rsidRPr="0000103F">
        <w:rPr>
          <w:rFonts w:eastAsia="Liberation Serif"/>
          <w:color w:val="000000"/>
          <w:sz w:val="28"/>
          <w:szCs w:val="28"/>
          <w:lang w:eastAsia="zh-CN"/>
        </w:rPr>
        <w:t xml:space="preserve"> (здания МКД), </w:t>
      </w:r>
      <w:r w:rsidRPr="0000103F">
        <w:rPr>
          <w:rFonts w:eastAsia="Liberation Serif"/>
          <w:color w:val="000000"/>
          <w:sz w:val="28"/>
          <w:szCs w:val="28"/>
          <w:highlight w:val="white"/>
        </w:rPr>
        <w:t xml:space="preserve">в соответствии со статьей 70 Федерального закона от </w:t>
      </w:r>
      <w:r w:rsidRPr="0000103F">
        <w:rPr>
          <w:rFonts w:eastAsia="Liberation Serif"/>
          <w:color w:val="000000"/>
          <w:sz w:val="28"/>
          <w:szCs w:val="28"/>
          <w:highlight w:val="white"/>
        </w:rPr>
        <w:lastRenderedPageBreak/>
        <w:t xml:space="preserve">31.07.2020 № 248-ФЗ «О государственном контроле (надзоре) и муниципальном контроле в Российской Федерации»; </w:t>
      </w:r>
    </w:p>
    <w:p w14:paraId="08CDF6A8" w14:textId="77777777" w:rsidR="0000103F" w:rsidRPr="0000103F" w:rsidRDefault="0000103F" w:rsidP="0000103F">
      <w:pPr>
        <w:tabs>
          <w:tab w:val="left" w:pos="709"/>
        </w:tabs>
        <w:suppressAutoHyphens/>
        <w:jc w:val="both"/>
        <w:rPr>
          <w:rFonts w:eastAsia="Liberation Serif"/>
          <w:sz w:val="28"/>
          <w:szCs w:val="28"/>
        </w:rPr>
      </w:pPr>
      <w:r w:rsidRPr="0000103F">
        <w:rPr>
          <w:rFonts w:eastAsia="Liberation Serif"/>
          <w:color w:val="000000"/>
          <w:sz w:val="28"/>
          <w:szCs w:val="28"/>
        </w:rPr>
        <w:tab/>
        <w:t>- выездная проверка</w:t>
      </w:r>
      <w:r w:rsidRPr="0000103F">
        <w:rPr>
          <w:rFonts w:eastAsia="Liberation Serif"/>
          <w:color w:val="000000"/>
          <w:sz w:val="28"/>
          <w:szCs w:val="28"/>
          <w:highlight w:val="white"/>
          <w:lang w:eastAsia="zh-CN"/>
        </w:rPr>
        <w:t>, проводится по месту нахождения (осуществления деятельности) контролируемого лица (субъекта контроля) либо объекта контроля</w:t>
      </w:r>
      <w:r w:rsidRPr="0000103F">
        <w:rPr>
          <w:rFonts w:eastAsia="Liberation Serif"/>
          <w:color w:val="000000"/>
          <w:sz w:val="28"/>
          <w:szCs w:val="28"/>
          <w:lang w:eastAsia="zh-CN"/>
        </w:rPr>
        <w:t xml:space="preserve"> (здания МКД), </w:t>
      </w:r>
      <w:r w:rsidRPr="0000103F">
        <w:rPr>
          <w:rFonts w:eastAsia="Liberation Serif"/>
          <w:color w:val="000000"/>
          <w:sz w:val="28"/>
          <w:szCs w:val="28"/>
          <w:highlight w:val="white"/>
        </w:rPr>
        <w:t>в соответствии со статьей 73 Федерального закона от 31.07.2020 № 248-ФЗ «О государственном контроле (надзоре) и муниципальном контроле в Российской Федерации»</w:t>
      </w:r>
      <w:r w:rsidRPr="0000103F">
        <w:rPr>
          <w:rFonts w:eastAsia="Liberation Serif"/>
          <w:sz w:val="28"/>
          <w:szCs w:val="28"/>
          <w:lang w:eastAsia="zh-CN"/>
        </w:rPr>
        <w:t>.</w:t>
      </w:r>
    </w:p>
    <w:p w14:paraId="607C3105" w14:textId="77777777" w:rsidR="0000103F" w:rsidRPr="0000103F" w:rsidRDefault="0000103F" w:rsidP="0000103F">
      <w:pPr>
        <w:suppressAutoHyphens/>
        <w:ind w:firstLine="708"/>
        <w:jc w:val="both"/>
        <w:rPr>
          <w:sz w:val="28"/>
          <w:szCs w:val="28"/>
          <w:lang w:eastAsia="zh-CN"/>
        </w:rPr>
      </w:pPr>
      <w:r w:rsidRPr="0000103F">
        <w:rPr>
          <w:rFonts w:eastAsia="Liberation Serif"/>
          <w:sz w:val="28"/>
          <w:szCs w:val="28"/>
        </w:rPr>
        <w:t>2.2. Организация и проведение профилактических мероприятий, направленных на предупреждение нарушения обязательных требований действующего законодательства в части муниципального жилищного контроля, установленных муниципальными правовыми актами, осуществляется ответственными должностными лицами на основании плана мероприятий по профилактике нарушений обязательных требований законодательства в жилищной сфере.</w:t>
      </w:r>
    </w:p>
    <w:p w14:paraId="17716A2E" w14:textId="77777777" w:rsidR="0000103F" w:rsidRPr="0000103F" w:rsidRDefault="0000103F" w:rsidP="0000103F">
      <w:pPr>
        <w:suppressAutoHyphens/>
        <w:ind w:firstLine="708"/>
        <w:jc w:val="both"/>
        <w:rPr>
          <w:sz w:val="28"/>
          <w:szCs w:val="28"/>
          <w:lang w:eastAsia="zh-CN"/>
        </w:rPr>
      </w:pPr>
    </w:p>
    <w:p w14:paraId="7503269F" w14:textId="77777777" w:rsidR="0000103F" w:rsidRPr="00E33249" w:rsidRDefault="0000103F" w:rsidP="0000103F">
      <w:pPr>
        <w:suppressAutoHyphens/>
        <w:ind w:firstLine="708"/>
        <w:jc w:val="center"/>
        <w:rPr>
          <w:rFonts w:eastAsia="Liberation Serif"/>
          <w:bCs/>
          <w:sz w:val="28"/>
          <w:szCs w:val="28"/>
          <w:lang w:eastAsia="zh-CN"/>
        </w:rPr>
      </w:pPr>
      <w:r w:rsidRPr="00E33249">
        <w:rPr>
          <w:rFonts w:eastAsia="Liberation Serif"/>
          <w:bCs/>
          <w:sz w:val="28"/>
          <w:szCs w:val="28"/>
        </w:rPr>
        <w:t>3. Обзор муниципального жилищного контроля</w:t>
      </w:r>
    </w:p>
    <w:p w14:paraId="14ED9FA5" w14:textId="77777777" w:rsidR="0000103F" w:rsidRPr="00E33249" w:rsidRDefault="0000103F" w:rsidP="0000103F">
      <w:pPr>
        <w:suppressAutoHyphens/>
        <w:ind w:firstLine="708"/>
        <w:jc w:val="center"/>
        <w:rPr>
          <w:rFonts w:eastAsia="Liberation Serif"/>
          <w:bCs/>
          <w:sz w:val="28"/>
          <w:szCs w:val="28"/>
          <w:lang w:eastAsia="zh-CN"/>
        </w:rPr>
      </w:pPr>
    </w:p>
    <w:p w14:paraId="7B123668"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color w:val="000000"/>
          <w:sz w:val="28"/>
          <w:szCs w:val="28"/>
        </w:rPr>
        <w:t>3.1. Предмет муниципального жилищного контроля.</w:t>
      </w:r>
    </w:p>
    <w:p w14:paraId="04BE4033"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color w:val="000000"/>
          <w:sz w:val="28"/>
          <w:szCs w:val="28"/>
        </w:rPr>
        <w:t>Одним из важнейших направлений деятельности органов местного самоуправления в жилищно-коммунальной сфере является контроль за соблюдением требований к сохранности, надлежащему содержанию и ремонту муниципального жилищного фонда, общего имущества собственников помещений многоквартирных домов, доля в праве на которое принадлежит органам местного самоуправления,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 в многоквартирных домах.</w:t>
      </w:r>
    </w:p>
    <w:p w14:paraId="11B1A74B"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color w:val="000000"/>
          <w:sz w:val="28"/>
          <w:szCs w:val="28"/>
        </w:rPr>
        <w:t>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 предметом которой являются организация и проведение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а также организация и проведение мероприятий по профилактике нарушений указанных требований.</w:t>
      </w:r>
    </w:p>
    <w:p w14:paraId="676B95A7"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color w:val="000000"/>
          <w:sz w:val="28"/>
          <w:szCs w:val="28"/>
        </w:rPr>
        <w:t>3.2. Органам местного самоуправления в области жилищных отношений подконтрольны следующие субъекты (далее – подконтрольные субъекты):</w:t>
      </w:r>
    </w:p>
    <w:p w14:paraId="2559045B" w14:textId="77777777" w:rsidR="0000103F" w:rsidRPr="0000103F" w:rsidRDefault="0000103F" w:rsidP="0000103F">
      <w:pPr>
        <w:suppressAutoHyphens/>
        <w:ind w:firstLine="708"/>
        <w:jc w:val="both"/>
        <w:rPr>
          <w:rFonts w:eastAsia="Liberation Serif"/>
          <w:sz w:val="28"/>
          <w:szCs w:val="28"/>
        </w:rPr>
      </w:pPr>
      <w:r w:rsidRPr="0000103F">
        <w:rPr>
          <w:rFonts w:eastAsia="Liberation Serif"/>
          <w:color w:val="000000"/>
          <w:sz w:val="28"/>
          <w:szCs w:val="28"/>
        </w:rPr>
        <w:t xml:space="preserve">- юридические лица и индивидуальные предприниматели, </w:t>
      </w:r>
      <w:r w:rsidRPr="0000103F">
        <w:rPr>
          <w:rFonts w:eastAsia="Liberation Serif"/>
          <w:sz w:val="28"/>
          <w:szCs w:val="28"/>
        </w:rPr>
        <w:t>осуществляющие управление многоквартирными домами, в которых имеются муниципальные жилые помещения;</w:t>
      </w:r>
    </w:p>
    <w:p w14:paraId="6308E4FB" w14:textId="77777777" w:rsidR="0000103F" w:rsidRPr="0000103F" w:rsidRDefault="0000103F" w:rsidP="0000103F">
      <w:pPr>
        <w:suppressAutoHyphens/>
        <w:ind w:firstLine="708"/>
        <w:jc w:val="both"/>
        <w:rPr>
          <w:rFonts w:eastAsia="Liberation Serif"/>
          <w:sz w:val="28"/>
          <w:szCs w:val="28"/>
        </w:rPr>
      </w:pPr>
      <w:r w:rsidRPr="0000103F">
        <w:rPr>
          <w:rFonts w:eastAsia="Liberation Serif"/>
          <w:sz w:val="28"/>
          <w:szCs w:val="28"/>
        </w:rPr>
        <w:t>- юридические лица, уполномоченные на заключение договоров найма жилых помещений жилищного фонда социального использования;</w:t>
      </w:r>
    </w:p>
    <w:p w14:paraId="67456DCA"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sz w:val="28"/>
          <w:szCs w:val="28"/>
        </w:rPr>
        <w:t>- граждане – наниматели помещений жилищного фонда социального использования;</w:t>
      </w:r>
    </w:p>
    <w:p w14:paraId="6D91BAD8"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color w:val="000000"/>
          <w:sz w:val="28"/>
          <w:szCs w:val="28"/>
        </w:rPr>
        <w:lastRenderedPageBreak/>
        <w:t>- граждане, осуществляющие пользование помещениями муниципального жилищного фонда на основании договоров найма жилых помещений.</w:t>
      </w:r>
    </w:p>
    <w:p w14:paraId="0AB9CFDB"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color w:val="000000"/>
          <w:sz w:val="28"/>
          <w:szCs w:val="28"/>
        </w:rPr>
        <w:t>В зависимости от объекта, в отношении которого осуществляется муниципальный жилищный контроль, выделяются два основных типа подконтрольных субъектов:</w:t>
      </w:r>
    </w:p>
    <w:p w14:paraId="1567C0E1"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color w:val="000000"/>
          <w:sz w:val="28"/>
          <w:szCs w:val="28"/>
        </w:rPr>
        <w:t>-юридические лица и индивидуальные предприниматели, осуществляющие управление многоквартирными домами, в которых имеются муниципальные жилые помещения;</w:t>
      </w:r>
    </w:p>
    <w:p w14:paraId="485F33AE"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color w:val="000000"/>
          <w:sz w:val="28"/>
          <w:szCs w:val="28"/>
        </w:rPr>
        <w:t>граждане, осуществляющие пользование помещениями муниципального жилищного фонда на основании договоров найма жилых помещений.</w:t>
      </w:r>
    </w:p>
    <w:p w14:paraId="074E800B" w14:textId="77777777" w:rsidR="0000103F" w:rsidRPr="0000103F" w:rsidRDefault="0000103F" w:rsidP="0000103F">
      <w:pPr>
        <w:suppressAutoHyphens/>
        <w:ind w:firstLine="708"/>
        <w:jc w:val="both"/>
        <w:rPr>
          <w:color w:val="000000"/>
          <w:sz w:val="28"/>
          <w:szCs w:val="28"/>
          <w:lang w:eastAsia="zh-CN"/>
        </w:rPr>
      </w:pPr>
      <w:r w:rsidRPr="0000103F">
        <w:rPr>
          <w:rFonts w:eastAsia="Liberation Serif"/>
          <w:color w:val="000000"/>
          <w:sz w:val="28"/>
          <w:szCs w:val="28"/>
        </w:rPr>
        <w:t xml:space="preserve">В связи с отсутствием в настоящее время на территории </w:t>
      </w:r>
      <w:r w:rsidR="004D54F0">
        <w:rPr>
          <w:rFonts w:eastAsia="Liberation Serif"/>
          <w:color w:val="000000"/>
          <w:sz w:val="28"/>
          <w:szCs w:val="28"/>
        </w:rPr>
        <w:t>Кореновского городского поселения Кореновского муниципального района Краснодарского края жилых помещений</w:t>
      </w:r>
      <w:r w:rsidR="00F822C7">
        <w:rPr>
          <w:rFonts w:eastAsia="Liberation Serif"/>
          <w:color w:val="000000"/>
          <w:sz w:val="28"/>
          <w:szCs w:val="28"/>
        </w:rPr>
        <w:t>, н</w:t>
      </w:r>
      <w:r w:rsidR="004D54F0">
        <w:rPr>
          <w:rFonts w:eastAsia="Liberation Serif"/>
          <w:color w:val="000000"/>
          <w:sz w:val="28"/>
          <w:szCs w:val="28"/>
        </w:rPr>
        <w:t>аходящихся в муниципальной собственности</w:t>
      </w:r>
      <w:r w:rsidR="00F822C7">
        <w:rPr>
          <w:rFonts w:eastAsia="Liberation Serif"/>
          <w:color w:val="000000"/>
          <w:sz w:val="28"/>
          <w:szCs w:val="28"/>
        </w:rPr>
        <w:t>, соответственно и</w:t>
      </w:r>
      <w:r w:rsidR="004D54F0">
        <w:rPr>
          <w:rFonts w:eastAsia="Liberation Serif"/>
          <w:color w:val="000000"/>
          <w:sz w:val="28"/>
          <w:szCs w:val="28"/>
        </w:rPr>
        <w:t xml:space="preserve"> </w:t>
      </w:r>
      <w:r w:rsidRPr="0000103F">
        <w:rPr>
          <w:rFonts w:eastAsia="Liberation Serif"/>
          <w:color w:val="000000"/>
          <w:sz w:val="28"/>
          <w:szCs w:val="28"/>
        </w:rPr>
        <w:t>юридических лиц и индивидуальных предпринимателей, осуществляющие управление многоквартирными домами, в которых имеются муниципальные жилые помещения</w:t>
      </w:r>
      <w:r w:rsidR="004D54F0">
        <w:rPr>
          <w:rFonts w:eastAsia="Liberation Serif"/>
          <w:color w:val="000000"/>
          <w:sz w:val="28"/>
          <w:szCs w:val="28"/>
        </w:rPr>
        <w:t>,</w:t>
      </w:r>
      <w:r w:rsidRPr="0000103F">
        <w:rPr>
          <w:rFonts w:eastAsia="Liberation Serif"/>
          <w:color w:val="000000"/>
          <w:sz w:val="28"/>
          <w:szCs w:val="28"/>
        </w:rPr>
        <w:t xml:space="preserve"> контроль в отношении их не осуществляется.</w:t>
      </w:r>
    </w:p>
    <w:p w14:paraId="6992D3B3" w14:textId="77777777" w:rsidR="0000103F" w:rsidRPr="0000103F" w:rsidRDefault="0000103F" w:rsidP="0000103F">
      <w:pPr>
        <w:suppressAutoHyphens/>
        <w:ind w:firstLine="708"/>
        <w:jc w:val="both"/>
        <w:rPr>
          <w:color w:val="000000"/>
          <w:sz w:val="28"/>
          <w:szCs w:val="28"/>
          <w:lang w:eastAsia="zh-CN"/>
        </w:rPr>
      </w:pPr>
    </w:p>
    <w:p w14:paraId="40D07296" w14:textId="77777777" w:rsidR="0000103F" w:rsidRPr="00E33249" w:rsidRDefault="0000103F" w:rsidP="0000103F">
      <w:pPr>
        <w:suppressAutoHyphens/>
        <w:ind w:left="1440"/>
        <w:contextualSpacing/>
        <w:jc w:val="center"/>
        <w:rPr>
          <w:rFonts w:eastAsia="Liberation Serif"/>
          <w:bCs/>
          <w:sz w:val="28"/>
          <w:szCs w:val="28"/>
          <w:highlight w:val="white"/>
          <w:lang w:eastAsia="zh-CN"/>
        </w:rPr>
      </w:pPr>
      <w:r w:rsidRPr="00E33249">
        <w:rPr>
          <w:rFonts w:eastAsia="Liberation Serif"/>
          <w:bCs/>
          <w:sz w:val="28"/>
          <w:szCs w:val="28"/>
        </w:rPr>
        <w:t>4. Обзор текущего состояния подконтрольной сферы</w:t>
      </w:r>
    </w:p>
    <w:p w14:paraId="17C8C84D" w14:textId="77777777" w:rsidR="0000103F" w:rsidRPr="0000103F" w:rsidRDefault="0000103F" w:rsidP="0000103F">
      <w:pPr>
        <w:suppressAutoHyphens/>
        <w:ind w:firstLine="708"/>
        <w:jc w:val="center"/>
        <w:rPr>
          <w:rFonts w:eastAsia="Liberation Serif"/>
          <w:b/>
          <w:sz w:val="28"/>
          <w:szCs w:val="28"/>
          <w:highlight w:val="white"/>
          <w:lang w:eastAsia="zh-CN"/>
        </w:rPr>
      </w:pPr>
    </w:p>
    <w:p w14:paraId="0CB8E35B" w14:textId="77777777" w:rsidR="0000103F" w:rsidRPr="0000103F" w:rsidRDefault="0000103F" w:rsidP="0000103F">
      <w:pPr>
        <w:suppressAutoHyphens/>
        <w:ind w:firstLine="567"/>
        <w:jc w:val="both"/>
        <w:rPr>
          <w:rFonts w:eastAsia="Liberation Sans"/>
          <w:color w:val="000000"/>
          <w:sz w:val="28"/>
          <w:szCs w:val="28"/>
          <w:highlight w:val="white"/>
          <w:lang w:eastAsia="zh-CN"/>
        </w:rPr>
      </w:pPr>
      <w:r w:rsidRPr="0000103F">
        <w:rPr>
          <w:rFonts w:eastAsia="Liberation Serif"/>
          <w:sz w:val="28"/>
          <w:szCs w:val="28"/>
          <w:highlight w:val="white"/>
        </w:rPr>
        <w:t xml:space="preserve">4.1. На территории </w:t>
      </w:r>
      <w:r w:rsidR="00F822C7">
        <w:rPr>
          <w:rFonts w:eastAsia="Liberation Serif"/>
          <w:sz w:val="28"/>
          <w:szCs w:val="28"/>
          <w:highlight w:val="white"/>
        </w:rPr>
        <w:t xml:space="preserve">Кореновского городского поселения Кореновского муниципального района Краснодарского края </w:t>
      </w:r>
      <w:r w:rsidRPr="0000103F">
        <w:rPr>
          <w:rFonts w:eastAsia="Liberation Serif"/>
          <w:sz w:val="28"/>
          <w:szCs w:val="28"/>
          <w:highlight w:val="white"/>
        </w:rPr>
        <w:t xml:space="preserve">расположено </w:t>
      </w:r>
      <w:r w:rsidR="00F822C7" w:rsidRPr="00F822C7">
        <w:rPr>
          <w:rFonts w:eastAsia="Liberation Serif"/>
          <w:sz w:val="28"/>
          <w:szCs w:val="28"/>
        </w:rPr>
        <w:t xml:space="preserve">184 </w:t>
      </w:r>
      <w:r w:rsidRPr="0000103F">
        <w:rPr>
          <w:rFonts w:eastAsia="Liberation Serif"/>
          <w:sz w:val="28"/>
          <w:szCs w:val="28"/>
          <w:highlight w:val="white"/>
        </w:rPr>
        <w:t>многоквартирных дом</w:t>
      </w:r>
      <w:r w:rsidR="00ED05C0">
        <w:rPr>
          <w:rFonts w:eastAsia="Liberation Serif"/>
          <w:sz w:val="28"/>
          <w:szCs w:val="28"/>
          <w:highlight w:val="white"/>
        </w:rPr>
        <w:t>а</w:t>
      </w:r>
      <w:r w:rsidR="00F822C7">
        <w:rPr>
          <w:rFonts w:eastAsia="Liberation Serif"/>
          <w:sz w:val="28"/>
          <w:szCs w:val="28"/>
          <w:highlight w:val="white"/>
        </w:rPr>
        <w:t>.</w:t>
      </w:r>
      <w:r w:rsidR="00F822C7">
        <w:rPr>
          <w:rFonts w:eastAsia="Liberation Sans"/>
          <w:color w:val="000000"/>
          <w:sz w:val="28"/>
          <w:szCs w:val="28"/>
          <w:lang w:eastAsia="zh-CN"/>
        </w:rPr>
        <w:t xml:space="preserve"> Ж</w:t>
      </w:r>
      <w:r w:rsidR="00F822C7" w:rsidRPr="00F822C7">
        <w:rPr>
          <w:rFonts w:eastAsia="Liberation Sans"/>
          <w:color w:val="000000"/>
          <w:sz w:val="28"/>
          <w:szCs w:val="28"/>
          <w:lang w:eastAsia="zh-CN"/>
        </w:rPr>
        <w:t>илых помещений, находящихся в муниципальной собственности</w:t>
      </w:r>
      <w:r w:rsidR="00F822C7">
        <w:rPr>
          <w:rFonts w:eastAsia="Liberation Sans"/>
          <w:color w:val="000000"/>
          <w:sz w:val="28"/>
          <w:szCs w:val="28"/>
          <w:lang w:eastAsia="zh-CN"/>
        </w:rPr>
        <w:t>, в настоящее время не имеется.</w:t>
      </w:r>
      <w:r w:rsidR="00F822C7" w:rsidRPr="00F822C7">
        <w:rPr>
          <w:rFonts w:eastAsia="Liberation Sans"/>
          <w:color w:val="000000"/>
          <w:sz w:val="28"/>
          <w:szCs w:val="28"/>
          <w:highlight w:val="white"/>
          <w:lang w:eastAsia="zh-CN"/>
        </w:rPr>
        <w:t xml:space="preserve"> </w:t>
      </w:r>
      <w:r w:rsidRPr="0000103F">
        <w:rPr>
          <w:rFonts w:eastAsia="Liberation Serif"/>
          <w:bCs/>
          <w:color w:val="FFFFFF"/>
          <w:sz w:val="28"/>
          <w:szCs w:val="28"/>
          <w:highlight w:val="white"/>
        </w:rPr>
        <w:t xml:space="preserve">может </w:t>
      </w:r>
    </w:p>
    <w:p w14:paraId="2BF6C212" w14:textId="77777777" w:rsidR="0000103F" w:rsidRPr="0000103F" w:rsidRDefault="0000103F" w:rsidP="0000103F">
      <w:pPr>
        <w:suppressAutoHyphens/>
        <w:ind w:firstLine="708"/>
        <w:jc w:val="both"/>
        <w:rPr>
          <w:rFonts w:eastAsia="Liberation Serif"/>
          <w:color w:val="000000"/>
          <w:sz w:val="28"/>
          <w:szCs w:val="28"/>
        </w:rPr>
      </w:pPr>
      <w:r w:rsidRPr="0000103F">
        <w:rPr>
          <w:rFonts w:eastAsia="Liberation Serif"/>
          <w:sz w:val="28"/>
          <w:szCs w:val="28"/>
        </w:rPr>
        <w:t>4.2. Данные о проведенных мероприятиях по контролю, мероприятиях по пр</w:t>
      </w:r>
      <w:r w:rsidRPr="0000103F">
        <w:rPr>
          <w:rFonts w:eastAsia="Liberation Serif"/>
          <w:sz w:val="28"/>
          <w:szCs w:val="28"/>
          <w:highlight w:val="white"/>
        </w:rPr>
        <w:t xml:space="preserve">офилактике нарушений и их результатах в 2025 году.  </w:t>
      </w:r>
    </w:p>
    <w:p w14:paraId="3480063B" w14:textId="77777777" w:rsidR="00F822C7" w:rsidRDefault="0000103F" w:rsidP="0000103F">
      <w:pPr>
        <w:suppressAutoHyphens/>
        <w:ind w:firstLine="708"/>
        <w:jc w:val="both"/>
        <w:rPr>
          <w:rFonts w:eastAsia="Liberation Serif"/>
          <w:color w:val="000000"/>
          <w:sz w:val="28"/>
          <w:szCs w:val="28"/>
        </w:rPr>
      </w:pPr>
      <w:r w:rsidRPr="0000103F">
        <w:rPr>
          <w:rFonts w:eastAsia="Liberation Serif"/>
          <w:color w:val="000000"/>
          <w:sz w:val="28"/>
          <w:szCs w:val="28"/>
        </w:rPr>
        <w:t xml:space="preserve">В связи с отсутствием </w:t>
      </w:r>
      <w:r w:rsidR="00F822C7" w:rsidRPr="00F822C7">
        <w:rPr>
          <w:rFonts w:eastAsia="Liberation Serif"/>
          <w:color w:val="000000"/>
          <w:sz w:val="28"/>
          <w:szCs w:val="28"/>
        </w:rPr>
        <w:t>на территории Кореновского городского поселения Кореновского муниципального района Краснодарского края жилых помещений, находящихся в муниципальной собственности, соответственно и юридических лиц и индивидуальных предпринимателей, осуществляющие управление многоквартирными домами, в которых имеются муниципальные жилые помещения, контроль в отношении их не осуществляется.</w:t>
      </w:r>
    </w:p>
    <w:p w14:paraId="2E7BC92C" w14:textId="77777777" w:rsidR="0000103F" w:rsidRPr="0000103F" w:rsidRDefault="0000103F" w:rsidP="0000103F">
      <w:pPr>
        <w:suppressAutoHyphens/>
        <w:ind w:firstLine="708"/>
        <w:jc w:val="both"/>
        <w:rPr>
          <w:rFonts w:eastAsia="Liberation Serif"/>
          <w:sz w:val="28"/>
          <w:szCs w:val="28"/>
        </w:rPr>
      </w:pPr>
      <w:r w:rsidRPr="0000103F">
        <w:rPr>
          <w:sz w:val="28"/>
          <w:szCs w:val="28"/>
        </w:rPr>
        <w:t xml:space="preserve"> </w:t>
      </w:r>
      <w:r w:rsidRPr="0000103F">
        <w:rPr>
          <w:rFonts w:eastAsia="Liberation Serif"/>
          <w:sz w:val="28"/>
          <w:szCs w:val="28"/>
        </w:rPr>
        <w:t xml:space="preserve">В соответствии с Постановлением Правительства РФ от 10 марта 2023 № 372 </w:t>
      </w:r>
      <w:r w:rsidR="00F822C7">
        <w:rPr>
          <w:rFonts w:eastAsia="Liberation Serif"/>
          <w:sz w:val="28"/>
          <w:szCs w:val="28"/>
        </w:rPr>
        <w:t>«</w:t>
      </w:r>
      <w:r w:rsidRPr="0000103F">
        <w:rPr>
          <w:rFonts w:eastAsia="Liberation Serif"/>
          <w:sz w:val="28"/>
          <w:szCs w:val="28"/>
        </w:rPr>
        <w:t>О внесении изменений в некоторые акты правительства Российской Федерации и признании утратившими силу отдельного положения акта правительства Российской Федерации</w:t>
      </w:r>
      <w:r w:rsidR="00F822C7">
        <w:rPr>
          <w:rFonts w:eastAsia="Liberation Serif"/>
          <w:sz w:val="28"/>
          <w:szCs w:val="28"/>
        </w:rPr>
        <w:t>»</w:t>
      </w:r>
      <w:r w:rsidRPr="0000103F">
        <w:rPr>
          <w:rFonts w:eastAsia="Liberation Serif"/>
          <w:sz w:val="28"/>
          <w:szCs w:val="28"/>
        </w:rPr>
        <w:t>, опубликованным 17 марта 2023 г. на официальном интернет-портале правовой информации Российской Федерации, внесены изменения в Постановление 336. Установлены особенности осуществления государственного и муниципального контроля (надзора) до 2030 г</w:t>
      </w:r>
      <w:r w:rsidR="00F822C7">
        <w:rPr>
          <w:rFonts w:eastAsia="Liberation Serif"/>
          <w:sz w:val="28"/>
          <w:szCs w:val="28"/>
        </w:rPr>
        <w:t>ода</w:t>
      </w:r>
      <w:r w:rsidRPr="0000103F">
        <w:rPr>
          <w:rFonts w:eastAsia="Liberation Serif"/>
          <w:sz w:val="28"/>
          <w:szCs w:val="28"/>
        </w:rPr>
        <w:t xml:space="preserve">. В частности, по общему правилу плановые контрольные (надзорные) мероприятия, осуществляемые в соответствии с Федеральным законом № 248-ФЗ, могут проводиться только в отношении объектов контроля (надзора), отнесённых к категориям чрезвычайно высокого и высокого риска, опасным </w:t>
      </w:r>
      <w:r w:rsidRPr="0000103F">
        <w:rPr>
          <w:rFonts w:eastAsia="Liberation Serif"/>
          <w:sz w:val="28"/>
          <w:szCs w:val="28"/>
        </w:rPr>
        <w:lastRenderedPageBreak/>
        <w:t>производственным объектам II класса опасности, гидротехническим сооружениям II класса.</w:t>
      </w:r>
    </w:p>
    <w:p w14:paraId="5DE15840" w14:textId="77777777" w:rsidR="0000103F" w:rsidRPr="0000103F" w:rsidRDefault="0000103F" w:rsidP="0000103F">
      <w:pPr>
        <w:suppressAutoHyphens/>
        <w:ind w:firstLine="708"/>
        <w:jc w:val="both"/>
        <w:rPr>
          <w:sz w:val="28"/>
          <w:szCs w:val="28"/>
          <w:lang w:eastAsia="zh-CN"/>
        </w:rPr>
      </w:pPr>
      <w:r w:rsidRPr="0000103F">
        <w:rPr>
          <w:rFonts w:eastAsia="Liberation Serif"/>
          <w:sz w:val="28"/>
          <w:szCs w:val="28"/>
        </w:rPr>
        <w:t>4.3. В связи с отсутствием оснований, указанных в статье 10 Федерального закона № 294-ФЗ внеплановые выездные и документарные проверки в отношении подконтрольных субъектов в 2025 году не проводились.</w:t>
      </w:r>
    </w:p>
    <w:p w14:paraId="29038317" w14:textId="77777777" w:rsidR="0000103F" w:rsidRPr="0000103F" w:rsidRDefault="0000103F" w:rsidP="0000103F">
      <w:pPr>
        <w:widowControl w:val="0"/>
        <w:suppressAutoHyphens/>
        <w:ind w:firstLine="709"/>
        <w:jc w:val="both"/>
        <w:rPr>
          <w:sz w:val="28"/>
          <w:szCs w:val="28"/>
          <w:lang w:eastAsia="zh-CN"/>
        </w:rPr>
      </w:pPr>
    </w:p>
    <w:p w14:paraId="06C8DC28" w14:textId="77777777" w:rsidR="0000103F" w:rsidRPr="00E33249" w:rsidRDefault="0000103F" w:rsidP="0000103F">
      <w:pPr>
        <w:suppressAutoHyphens/>
        <w:ind w:right="-1"/>
        <w:jc w:val="center"/>
        <w:rPr>
          <w:bCs/>
          <w:sz w:val="28"/>
          <w:szCs w:val="28"/>
          <w:lang w:eastAsia="zh-CN"/>
        </w:rPr>
      </w:pPr>
      <w:bookmarkStart w:id="0" w:name="_Hlk217046917"/>
      <w:r w:rsidRPr="00E33249">
        <w:rPr>
          <w:bCs/>
          <w:sz w:val="28"/>
          <w:szCs w:val="28"/>
          <w:lang w:eastAsia="zh-CN"/>
        </w:rPr>
        <w:t xml:space="preserve">Раздел </w:t>
      </w:r>
      <w:r w:rsidRPr="00E33249">
        <w:rPr>
          <w:bCs/>
          <w:sz w:val="28"/>
          <w:szCs w:val="28"/>
          <w:lang w:val="en-US" w:eastAsia="zh-CN"/>
        </w:rPr>
        <w:t>II</w:t>
      </w:r>
    </w:p>
    <w:p w14:paraId="62B292FE" w14:textId="77777777" w:rsidR="0000103F" w:rsidRPr="00E33249" w:rsidRDefault="0000103F" w:rsidP="0000103F">
      <w:pPr>
        <w:widowControl w:val="0"/>
        <w:suppressAutoHyphens/>
        <w:jc w:val="center"/>
        <w:textAlignment w:val="baseline"/>
        <w:rPr>
          <w:rFonts w:ascii="Arial" w:eastAsia="Arial" w:hAnsi="Arial" w:cs="Arial"/>
          <w:bCs/>
          <w:kern w:val="2"/>
          <w:sz w:val="28"/>
          <w:szCs w:val="28"/>
          <w:lang w:eastAsia="zh-CN" w:bidi="ru-RU"/>
        </w:rPr>
      </w:pPr>
      <w:r w:rsidRPr="00E33249">
        <w:rPr>
          <w:rFonts w:eastAsia="Arial"/>
          <w:bCs/>
          <w:kern w:val="2"/>
          <w:sz w:val="28"/>
          <w:szCs w:val="28"/>
          <w:lang w:eastAsia="zh-CN" w:bidi="ru-RU"/>
        </w:rPr>
        <w:t>Цели и задачи реализации Программы</w:t>
      </w:r>
    </w:p>
    <w:bookmarkEnd w:id="0"/>
    <w:p w14:paraId="77BDF768" w14:textId="77777777" w:rsidR="0000103F" w:rsidRPr="0000103F" w:rsidRDefault="0000103F" w:rsidP="0000103F">
      <w:pPr>
        <w:suppressAutoHyphens/>
        <w:spacing w:line="312" w:lineRule="exact"/>
        <w:ind w:right="-1" w:firstLine="709"/>
        <w:jc w:val="both"/>
        <w:rPr>
          <w:bCs/>
          <w:sz w:val="28"/>
          <w:szCs w:val="28"/>
          <w:lang w:eastAsia="zh-CN"/>
        </w:rPr>
      </w:pPr>
    </w:p>
    <w:p w14:paraId="4DC94884" w14:textId="77777777" w:rsidR="0000103F" w:rsidRPr="0000103F" w:rsidRDefault="0000103F" w:rsidP="0000103F">
      <w:pPr>
        <w:widowControl w:val="0"/>
        <w:suppressAutoHyphens/>
        <w:ind w:firstLine="709"/>
        <w:jc w:val="both"/>
        <w:textAlignment w:val="baseline"/>
        <w:rPr>
          <w:rFonts w:ascii="Arial" w:eastAsia="Arial" w:hAnsi="Arial" w:cs="Arial"/>
          <w:b/>
          <w:bCs/>
          <w:kern w:val="2"/>
          <w:sz w:val="28"/>
          <w:szCs w:val="28"/>
          <w:lang w:bidi="ru-RU"/>
        </w:rPr>
      </w:pPr>
      <w:r w:rsidRPr="0000103F">
        <w:rPr>
          <w:rFonts w:eastAsia="Arial"/>
          <w:bCs/>
          <w:kern w:val="2"/>
          <w:sz w:val="28"/>
          <w:szCs w:val="28"/>
          <w:lang w:eastAsia="zh-CN" w:bidi="ru-RU"/>
        </w:rPr>
        <w:t>1. Целями реализации Программы являются:</w:t>
      </w:r>
    </w:p>
    <w:p w14:paraId="3DEFD3FC" w14:textId="77777777" w:rsidR="0000103F" w:rsidRPr="0000103F" w:rsidRDefault="0000103F" w:rsidP="0000103F">
      <w:pPr>
        <w:suppressAutoHyphens/>
        <w:ind w:firstLine="709"/>
        <w:jc w:val="both"/>
        <w:rPr>
          <w:sz w:val="28"/>
          <w:szCs w:val="28"/>
        </w:rPr>
      </w:pPr>
      <w:r w:rsidRPr="0000103F">
        <w:rPr>
          <w:sz w:val="28"/>
          <w:szCs w:val="28"/>
        </w:rPr>
        <w:t xml:space="preserve">повышение открытости и прозрачности системы муниципального контроля; </w:t>
      </w:r>
    </w:p>
    <w:p w14:paraId="34A430D5" w14:textId="77777777" w:rsidR="0000103F" w:rsidRPr="0000103F" w:rsidRDefault="0000103F" w:rsidP="0000103F">
      <w:pPr>
        <w:suppressAutoHyphens/>
        <w:ind w:firstLine="709"/>
        <w:jc w:val="both"/>
        <w:rPr>
          <w:sz w:val="28"/>
          <w:szCs w:val="28"/>
        </w:rPr>
      </w:pPr>
      <w:r w:rsidRPr="0000103F">
        <w:rPr>
          <w:sz w:val="28"/>
          <w:szCs w:val="28"/>
        </w:rPr>
        <w:t xml:space="preserve">предупреждение нарушений </w:t>
      </w:r>
      <w:r w:rsidRPr="0000103F">
        <w:rPr>
          <w:bCs/>
          <w:sz w:val="28"/>
          <w:szCs w:val="28"/>
          <w:lang w:eastAsia="zh-CN"/>
        </w:rPr>
        <w:t>контролируемыми лицами</w:t>
      </w:r>
      <w:r w:rsidRPr="0000103F">
        <w:rPr>
          <w:sz w:val="28"/>
          <w:szCs w:val="28"/>
        </w:rPr>
        <w:t xml:space="preserve"> требований законодательства, включая устранение причин, факторов и условий, способствующих возможному нарушению требований законодательства;</w:t>
      </w:r>
    </w:p>
    <w:p w14:paraId="19F21D65" w14:textId="77777777" w:rsidR="0000103F" w:rsidRPr="0000103F" w:rsidRDefault="0000103F" w:rsidP="0000103F">
      <w:pPr>
        <w:suppressAutoHyphens/>
        <w:ind w:firstLine="709"/>
        <w:jc w:val="both"/>
        <w:rPr>
          <w:sz w:val="28"/>
          <w:szCs w:val="28"/>
        </w:rPr>
      </w:pPr>
      <w:r w:rsidRPr="0000103F">
        <w:rPr>
          <w:sz w:val="28"/>
          <w:szCs w:val="28"/>
        </w:rPr>
        <w:t>мотивация к добросовестному поведению и, как следствие, снижение уровня ущерба охраняемым законом ценностям;</w:t>
      </w:r>
    </w:p>
    <w:p w14:paraId="785E6023" w14:textId="77777777" w:rsidR="0000103F" w:rsidRPr="0000103F" w:rsidRDefault="0000103F" w:rsidP="0000103F">
      <w:pPr>
        <w:suppressAutoHyphens/>
        <w:ind w:firstLine="709"/>
        <w:jc w:val="both"/>
        <w:rPr>
          <w:sz w:val="28"/>
          <w:szCs w:val="28"/>
        </w:rPr>
      </w:pPr>
      <w:r w:rsidRPr="0000103F">
        <w:rPr>
          <w:sz w:val="28"/>
          <w:szCs w:val="28"/>
        </w:rPr>
        <w:t>формирование моделей социально ответственного, добросовестного, правового поведения контролируемых лиц;</w:t>
      </w:r>
    </w:p>
    <w:p w14:paraId="579B249C" w14:textId="77777777" w:rsidR="0000103F" w:rsidRPr="0000103F" w:rsidRDefault="0000103F" w:rsidP="0000103F">
      <w:pPr>
        <w:suppressAutoHyphens/>
        <w:ind w:firstLine="709"/>
        <w:jc w:val="both"/>
        <w:rPr>
          <w:bCs/>
          <w:sz w:val="28"/>
          <w:szCs w:val="28"/>
          <w:lang w:eastAsia="zh-CN"/>
        </w:rPr>
      </w:pPr>
      <w:r w:rsidRPr="0000103F">
        <w:rPr>
          <w:sz w:val="28"/>
          <w:szCs w:val="28"/>
        </w:rPr>
        <w:t xml:space="preserve">разъяснение </w:t>
      </w:r>
      <w:r w:rsidRPr="0000103F">
        <w:rPr>
          <w:bCs/>
          <w:sz w:val="28"/>
          <w:szCs w:val="28"/>
          <w:lang w:eastAsia="zh-CN"/>
        </w:rPr>
        <w:t>контролируемым лицам</w:t>
      </w:r>
      <w:r w:rsidRPr="0000103F">
        <w:rPr>
          <w:sz w:val="28"/>
          <w:szCs w:val="28"/>
        </w:rPr>
        <w:t xml:space="preserve"> требований законодательства.</w:t>
      </w:r>
    </w:p>
    <w:p w14:paraId="75D86549" w14:textId="77777777" w:rsidR="0000103F" w:rsidRPr="0000103F" w:rsidRDefault="0000103F" w:rsidP="0000103F">
      <w:pPr>
        <w:widowControl w:val="0"/>
        <w:suppressAutoHyphens/>
        <w:ind w:firstLine="709"/>
        <w:jc w:val="both"/>
        <w:textAlignment w:val="baseline"/>
        <w:rPr>
          <w:rFonts w:eastAsia="Arial"/>
          <w:bCs/>
          <w:kern w:val="2"/>
          <w:sz w:val="28"/>
          <w:szCs w:val="28"/>
          <w:lang w:eastAsia="zh-CN" w:bidi="ru-RU"/>
        </w:rPr>
      </w:pPr>
      <w:r w:rsidRPr="0000103F">
        <w:rPr>
          <w:rFonts w:eastAsia="Arial"/>
          <w:bCs/>
          <w:kern w:val="2"/>
          <w:sz w:val="28"/>
          <w:szCs w:val="28"/>
          <w:lang w:eastAsia="zh-CN" w:bidi="ru-RU"/>
        </w:rPr>
        <w:t>2. Задачами реализации Программы являются:</w:t>
      </w:r>
    </w:p>
    <w:p w14:paraId="09B2A1F3" w14:textId="77777777" w:rsidR="0000103F" w:rsidRPr="0000103F" w:rsidRDefault="0000103F" w:rsidP="0000103F">
      <w:pPr>
        <w:widowControl w:val="0"/>
        <w:suppressAutoHyphens/>
        <w:ind w:firstLine="709"/>
        <w:jc w:val="both"/>
        <w:textAlignment w:val="baseline"/>
        <w:rPr>
          <w:rFonts w:eastAsia="Arial"/>
          <w:bCs/>
          <w:kern w:val="2"/>
          <w:sz w:val="28"/>
          <w:szCs w:val="28"/>
          <w:lang w:eastAsia="zh-CN" w:bidi="ru-RU"/>
        </w:rPr>
      </w:pPr>
      <w:r w:rsidRPr="0000103F">
        <w:rPr>
          <w:rFonts w:eastAsia="Arial"/>
          <w:bCs/>
          <w:kern w:val="2"/>
          <w:sz w:val="28"/>
          <w:szCs w:val="28"/>
          <w:lang w:eastAsia="zh-CN" w:bidi="ru-RU"/>
        </w:rPr>
        <w:t>укрепление системы профилактики нарушений требований законодательства путём активизации профилактической деятельности;</w:t>
      </w:r>
    </w:p>
    <w:p w14:paraId="24FBA7A5" w14:textId="77777777" w:rsidR="0000103F" w:rsidRPr="0000103F" w:rsidRDefault="0000103F" w:rsidP="0000103F">
      <w:pPr>
        <w:widowControl w:val="0"/>
        <w:suppressAutoHyphens/>
        <w:ind w:firstLine="709"/>
        <w:jc w:val="both"/>
        <w:textAlignment w:val="baseline"/>
        <w:rPr>
          <w:rFonts w:eastAsia="Arial"/>
          <w:bCs/>
          <w:kern w:val="2"/>
          <w:sz w:val="28"/>
          <w:szCs w:val="28"/>
          <w:lang w:eastAsia="zh-CN" w:bidi="ru-RU"/>
        </w:rPr>
      </w:pPr>
      <w:r w:rsidRPr="0000103F">
        <w:rPr>
          <w:rFonts w:eastAsia="Arial"/>
          <w:bCs/>
          <w:kern w:val="2"/>
          <w:sz w:val="28"/>
          <w:szCs w:val="28"/>
          <w:lang w:eastAsia="zh-CN" w:bidi="ru-RU"/>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14:paraId="655B198A" w14:textId="77777777" w:rsidR="0000103F" w:rsidRPr="0000103F" w:rsidRDefault="0000103F" w:rsidP="0000103F">
      <w:pPr>
        <w:widowControl w:val="0"/>
        <w:suppressAutoHyphens/>
        <w:ind w:firstLine="709"/>
        <w:jc w:val="both"/>
        <w:textAlignment w:val="baseline"/>
        <w:rPr>
          <w:rFonts w:eastAsia="Arial"/>
          <w:bCs/>
          <w:kern w:val="2"/>
          <w:sz w:val="28"/>
          <w:szCs w:val="28"/>
          <w:lang w:eastAsia="zh-CN" w:bidi="ru-RU"/>
        </w:rPr>
      </w:pPr>
      <w:r w:rsidRPr="0000103F">
        <w:rPr>
          <w:rFonts w:eastAsia="Arial"/>
          <w:bCs/>
          <w:kern w:val="2"/>
          <w:sz w:val="28"/>
          <w:szCs w:val="28"/>
          <w:lang w:eastAsia="zh-CN" w:bidi="ru-RU"/>
        </w:rPr>
        <w:t>оценка возможной угрозы причинения, либо причинения вреда жизни, здоровью граждан, выработка и реализация профилактических мер, способствующих её снижению;</w:t>
      </w:r>
    </w:p>
    <w:p w14:paraId="72EFB09A" w14:textId="77777777" w:rsidR="0000103F" w:rsidRPr="0000103F" w:rsidRDefault="0000103F" w:rsidP="0000103F">
      <w:pPr>
        <w:widowControl w:val="0"/>
        <w:suppressAutoHyphens/>
        <w:ind w:firstLine="709"/>
        <w:jc w:val="both"/>
        <w:textAlignment w:val="baseline"/>
        <w:rPr>
          <w:rFonts w:eastAsia="Arial"/>
          <w:bCs/>
          <w:kern w:val="2"/>
          <w:sz w:val="28"/>
          <w:szCs w:val="28"/>
          <w:lang w:eastAsia="zh-CN" w:bidi="ru-RU"/>
        </w:rPr>
      </w:pPr>
      <w:r w:rsidRPr="0000103F">
        <w:rPr>
          <w:rFonts w:eastAsia="Arial"/>
          <w:bCs/>
          <w:kern w:val="2"/>
          <w:sz w:val="28"/>
          <w:szCs w:val="28"/>
          <w:lang w:eastAsia="zh-CN" w:bidi="ru-RU"/>
        </w:rPr>
        <w:t>выявление факторов угрозы причинения, либо причинения вреда жизни, здоровью граждан, причин и условий, способствующих нарушению требований законодательства, определение способов устранения или снижения угрозы;</w:t>
      </w:r>
    </w:p>
    <w:p w14:paraId="7056EC3E" w14:textId="77777777" w:rsidR="0000103F" w:rsidRPr="0000103F" w:rsidRDefault="0000103F" w:rsidP="0000103F">
      <w:pPr>
        <w:widowControl w:val="0"/>
        <w:suppressAutoHyphens/>
        <w:ind w:firstLine="709"/>
        <w:jc w:val="both"/>
        <w:textAlignment w:val="baseline"/>
        <w:rPr>
          <w:rFonts w:eastAsia="Arial"/>
          <w:bCs/>
          <w:kern w:val="2"/>
          <w:sz w:val="28"/>
          <w:szCs w:val="28"/>
          <w:lang w:eastAsia="zh-CN" w:bidi="ru-RU"/>
        </w:rPr>
      </w:pPr>
      <w:r w:rsidRPr="0000103F">
        <w:rPr>
          <w:rFonts w:eastAsia="Arial"/>
          <w:bCs/>
          <w:kern w:val="2"/>
          <w:sz w:val="28"/>
          <w:szCs w:val="28"/>
          <w:lang w:eastAsia="zh-CN" w:bidi="ru-RU"/>
        </w:rPr>
        <w:t>формирование у контролируемых лиц единого понимания требований законодательства;</w:t>
      </w:r>
    </w:p>
    <w:p w14:paraId="51B200BB" w14:textId="77777777" w:rsidR="0000103F" w:rsidRPr="0000103F" w:rsidRDefault="0000103F" w:rsidP="0000103F">
      <w:pPr>
        <w:widowControl w:val="0"/>
        <w:suppressAutoHyphens/>
        <w:ind w:firstLine="709"/>
        <w:jc w:val="both"/>
        <w:textAlignment w:val="baseline"/>
        <w:rPr>
          <w:rFonts w:eastAsia="Arial"/>
          <w:bCs/>
          <w:kern w:val="2"/>
          <w:sz w:val="28"/>
          <w:szCs w:val="28"/>
          <w:lang w:eastAsia="zh-CN" w:bidi="ru-RU"/>
        </w:rPr>
      </w:pPr>
      <w:r w:rsidRPr="0000103F">
        <w:rPr>
          <w:rFonts w:eastAsia="Arial"/>
          <w:bCs/>
          <w:kern w:val="2"/>
          <w:sz w:val="28"/>
          <w:szCs w:val="28"/>
          <w:lang w:eastAsia="zh-CN" w:bidi="ru-RU"/>
        </w:rPr>
        <w:t>создание и внедрение мер позитивной профилактики; повешение уровня правовой грамотности контролируемых лиц, в том числе путём обеспечения доступности информации об обязательных требованиях и необходимых мерах по их исполнению;</w:t>
      </w:r>
    </w:p>
    <w:p w14:paraId="34D2E9AA" w14:textId="77777777" w:rsidR="0000103F" w:rsidRPr="0000103F" w:rsidRDefault="0000103F" w:rsidP="0000103F">
      <w:pPr>
        <w:widowControl w:val="0"/>
        <w:suppressAutoHyphens/>
        <w:ind w:firstLine="709"/>
        <w:jc w:val="both"/>
        <w:textAlignment w:val="baseline"/>
        <w:rPr>
          <w:rFonts w:ascii="Arial" w:eastAsia="Arial" w:hAnsi="Arial"/>
          <w:bCs/>
          <w:kern w:val="2"/>
          <w:sz w:val="28"/>
          <w:szCs w:val="28"/>
          <w:lang w:eastAsia="zh-CN" w:bidi="ru-RU"/>
        </w:rPr>
      </w:pPr>
      <w:r w:rsidRPr="0000103F">
        <w:rPr>
          <w:rFonts w:eastAsia="Arial"/>
          <w:bCs/>
          <w:kern w:val="2"/>
          <w:sz w:val="28"/>
          <w:szCs w:val="28"/>
          <w:lang w:eastAsia="zh-CN" w:bidi="ru-RU"/>
        </w:rPr>
        <w:t>снижение издержек контрольной деятельности и административной нагрузки на контролируемых лиц.</w:t>
      </w:r>
    </w:p>
    <w:p w14:paraId="1A5AEF88" w14:textId="77777777" w:rsidR="0000103F" w:rsidRPr="0000103F" w:rsidRDefault="0000103F" w:rsidP="0000103F">
      <w:pPr>
        <w:suppressAutoHyphens/>
        <w:ind w:firstLine="709"/>
        <w:jc w:val="both"/>
        <w:rPr>
          <w:bCs/>
          <w:sz w:val="28"/>
          <w:szCs w:val="28"/>
          <w:lang w:eastAsia="zh-CN"/>
        </w:rPr>
      </w:pPr>
      <w:r w:rsidRPr="0000103F">
        <w:rPr>
          <w:bCs/>
          <w:sz w:val="28"/>
          <w:szCs w:val="28"/>
          <w:lang w:eastAsia="zh-CN"/>
        </w:rPr>
        <w:t xml:space="preserve">В положении о виде контроля мероприятия, направленные на нематериальное </w:t>
      </w:r>
      <w:r w:rsidRPr="0000103F">
        <w:rPr>
          <w:sz w:val="28"/>
          <w:szCs w:val="28"/>
          <w:lang w:eastAsia="zh-CN"/>
        </w:rPr>
        <w:t>поощрение добросовестных контролируемых лиц, не установлены, следовательно, меры стимулирования добросовестности в программе не предусмотрены.</w:t>
      </w:r>
    </w:p>
    <w:p w14:paraId="2DA406E7" w14:textId="77777777" w:rsidR="0000103F" w:rsidRPr="0000103F" w:rsidRDefault="0000103F" w:rsidP="0000103F">
      <w:pPr>
        <w:widowControl w:val="0"/>
        <w:suppressAutoHyphens/>
        <w:ind w:firstLine="709"/>
        <w:jc w:val="both"/>
        <w:textAlignment w:val="baseline"/>
        <w:rPr>
          <w:rFonts w:eastAsia="Arial"/>
          <w:bCs/>
          <w:kern w:val="2"/>
          <w:sz w:val="28"/>
          <w:szCs w:val="28"/>
          <w:lang w:eastAsia="zh-CN" w:bidi="ru-RU"/>
        </w:rPr>
      </w:pPr>
    </w:p>
    <w:p w14:paraId="08A9A53C" w14:textId="77777777" w:rsidR="0000103F" w:rsidRPr="0000103F" w:rsidRDefault="0000103F" w:rsidP="0000103F">
      <w:pPr>
        <w:suppressAutoHyphens/>
        <w:ind w:firstLine="709"/>
        <w:jc w:val="both"/>
        <w:rPr>
          <w:sz w:val="24"/>
          <w:szCs w:val="24"/>
          <w:lang w:eastAsia="zh-CN"/>
        </w:rPr>
      </w:pPr>
      <w:r w:rsidRPr="0000103F">
        <w:rPr>
          <w:bCs/>
          <w:color w:val="000000"/>
          <w:sz w:val="28"/>
          <w:szCs w:val="28"/>
          <w:lang w:eastAsia="zh-CN"/>
        </w:rPr>
        <w:t xml:space="preserve">В положении о виде контроля самостоятельная оценка соблюдения обязательных </w:t>
      </w:r>
      <w:r w:rsidRPr="0000103F">
        <w:rPr>
          <w:color w:val="000000"/>
          <w:sz w:val="28"/>
          <w:szCs w:val="28"/>
          <w:lang w:eastAsia="zh-CN"/>
        </w:rPr>
        <w:t>требований (самообследование) не предусмотрена, следовательно, в программе способы самообследования в автоматизированном режиме не определены (ч.1 ст.51 №</w:t>
      </w:r>
      <w:r w:rsidR="00F821C1">
        <w:rPr>
          <w:color w:val="000000"/>
          <w:sz w:val="28"/>
          <w:szCs w:val="28"/>
          <w:lang w:eastAsia="zh-CN"/>
        </w:rPr>
        <w:t xml:space="preserve"> </w:t>
      </w:r>
      <w:r w:rsidRPr="0000103F">
        <w:rPr>
          <w:color w:val="000000"/>
          <w:sz w:val="28"/>
          <w:szCs w:val="28"/>
          <w:lang w:eastAsia="zh-CN"/>
        </w:rPr>
        <w:t>248-ФЗ).</w:t>
      </w:r>
    </w:p>
    <w:p w14:paraId="6F34B60D" w14:textId="77777777" w:rsidR="0000103F" w:rsidRPr="0000103F" w:rsidRDefault="0000103F" w:rsidP="0000103F">
      <w:pPr>
        <w:suppressAutoHyphens/>
        <w:ind w:firstLine="709"/>
        <w:jc w:val="both"/>
        <w:rPr>
          <w:sz w:val="24"/>
          <w:szCs w:val="24"/>
          <w:lang w:eastAsia="zh-CN"/>
        </w:rPr>
      </w:pPr>
    </w:p>
    <w:p w14:paraId="543906F5" w14:textId="77777777" w:rsidR="0000103F" w:rsidRPr="00E33249" w:rsidRDefault="0000103F" w:rsidP="0000103F">
      <w:pPr>
        <w:suppressAutoHyphens/>
        <w:ind w:right="-1"/>
        <w:jc w:val="center"/>
        <w:rPr>
          <w:bCs/>
          <w:sz w:val="28"/>
          <w:szCs w:val="28"/>
          <w:lang w:eastAsia="zh-CN"/>
        </w:rPr>
      </w:pPr>
      <w:bookmarkStart w:id="1" w:name="_Hlk217046936"/>
      <w:r w:rsidRPr="00E33249">
        <w:rPr>
          <w:bCs/>
          <w:sz w:val="28"/>
          <w:szCs w:val="28"/>
          <w:lang w:eastAsia="zh-CN"/>
        </w:rPr>
        <w:t xml:space="preserve">Раздел </w:t>
      </w:r>
      <w:r w:rsidRPr="00E33249">
        <w:rPr>
          <w:bCs/>
          <w:sz w:val="28"/>
          <w:szCs w:val="28"/>
          <w:lang w:val="en-US" w:eastAsia="zh-CN"/>
        </w:rPr>
        <w:t>III</w:t>
      </w:r>
    </w:p>
    <w:p w14:paraId="2ACCD71F" w14:textId="77777777" w:rsidR="0000103F" w:rsidRPr="00E33249" w:rsidRDefault="0000103F" w:rsidP="0000103F">
      <w:pPr>
        <w:widowControl w:val="0"/>
        <w:suppressAutoHyphens/>
        <w:jc w:val="center"/>
        <w:textAlignment w:val="baseline"/>
        <w:rPr>
          <w:rFonts w:eastAsia="Arial"/>
          <w:bCs/>
          <w:kern w:val="2"/>
          <w:sz w:val="28"/>
          <w:szCs w:val="28"/>
          <w:lang w:eastAsia="zh-CN" w:bidi="ru-RU"/>
        </w:rPr>
      </w:pPr>
      <w:r w:rsidRPr="00E33249">
        <w:rPr>
          <w:rFonts w:eastAsia="Arial"/>
          <w:bCs/>
          <w:kern w:val="2"/>
          <w:sz w:val="28"/>
          <w:szCs w:val="28"/>
          <w:lang w:eastAsia="zh-CN" w:bidi="ru-RU"/>
        </w:rPr>
        <w:t xml:space="preserve">Перечень профилактических мероприятий, </w:t>
      </w:r>
    </w:p>
    <w:p w14:paraId="0F658C3E" w14:textId="77777777" w:rsidR="0000103F" w:rsidRPr="00E33249" w:rsidRDefault="0000103F" w:rsidP="0000103F">
      <w:pPr>
        <w:widowControl w:val="0"/>
        <w:suppressAutoHyphens/>
        <w:jc w:val="center"/>
        <w:textAlignment w:val="baseline"/>
        <w:rPr>
          <w:rFonts w:eastAsia="Arial"/>
          <w:bCs/>
          <w:kern w:val="2"/>
          <w:sz w:val="28"/>
          <w:szCs w:val="28"/>
          <w:lang w:eastAsia="zh-CN" w:bidi="ru-RU"/>
        </w:rPr>
      </w:pPr>
      <w:r w:rsidRPr="00E33249">
        <w:rPr>
          <w:rFonts w:eastAsia="Arial"/>
          <w:bCs/>
          <w:kern w:val="2"/>
          <w:sz w:val="28"/>
          <w:szCs w:val="28"/>
          <w:lang w:eastAsia="zh-CN" w:bidi="ru-RU"/>
        </w:rPr>
        <w:t>сроки (периодичность) их проведения</w:t>
      </w:r>
    </w:p>
    <w:bookmarkEnd w:id="1"/>
    <w:p w14:paraId="45C1E10B" w14:textId="77777777" w:rsidR="0000103F" w:rsidRPr="0000103F" w:rsidRDefault="0000103F" w:rsidP="0000103F">
      <w:pPr>
        <w:widowControl w:val="0"/>
        <w:suppressAutoHyphens/>
        <w:jc w:val="center"/>
        <w:textAlignment w:val="baseline"/>
        <w:rPr>
          <w:rFonts w:eastAsia="Arial"/>
          <w:b/>
          <w:bCs/>
          <w:kern w:val="2"/>
          <w:sz w:val="28"/>
          <w:szCs w:val="28"/>
          <w:lang w:eastAsia="zh-CN" w:bidi="ru-RU"/>
        </w:rPr>
      </w:pPr>
    </w:p>
    <w:p w14:paraId="39E33784" w14:textId="77777777" w:rsidR="0000103F" w:rsidRPr="0000103F" w:rsidRDefault="0000103F" w:rsidP="0000103F">
      <w:pPr>
        <w:widowControl w:val="0"/>
        <w:suppressAutoHyphens/>
        <w:jc w:val="center"/>
        <w:textAlignment w:val="baseline"/>
        <w:rPr>
          <w:rFonts w:eastAsia="Arial"/>
          <w:b/>
          <w:bCs/>
          <w:color w:val="FF0000"/>
          <w:kern w:val="2"/>
          <w:sz w:val="28"/>
          <w:szCs w:val="28"/>
          <w:lang w:eastAsia="zh-CN" w:bidi="ru-RU"/>
        </w:rPr>
      </w:pPr>
    </w:p>
    <w:p w14:paraId="5CD59898" w14:textId="77777777" w:rsidR="0000103F" w:rsidRPr="0000103F" w:rsidRDefault="0000103F" w:rsidP="0000103F">
      <w:pPr>
        <w:suppressAutoHyphens/>
        <w:ind w:right="-1" w:firstLine="709"/>
        <w:jc w:val="both"/>
        <w:rPr>
          <w:sz w:val="28"/>
          <w:szCs w:val="28"/>
          <w:lang w:eastAsia="zh-CN"/>
        </w:rPr>
      </w:pPr>
      <w:bookmarkStart w:id="2" w:name="_Hlk217047062"/>
      <w:r w:rsidRPr="0000103F">
        <w:rPr>
          <w:sz w:val="28"/>
          <w:szCs w:val="28"/>
          <w:lang w:eastAsia="zh-CN"/>
        </w:rPr>
        <w:t xml:space="preserve">1. </w:t>
      </w:r>
      <w:r w:rsidRPr="0000103F">
        <w:rPr>
          <w:bCs/>
          <w:sz w:val="28"/>
          <w:szCs w:val="28"/>
          <w:lang w:eastAsia="zh-CN"/>
        </w:rPr>
        <w:t xml:space="preserve">В соответствии с Положением проводятся следующие профилактические мероприятия: </w:t>
      </w:r>
    </w:p>
    <w:p w14:paraId="094BF0AA" w14:textId="77777777" w:rsidR="0000103F" w:rsidRPr="0000103F" w:rsidRDefault="0000103F" w:rsidP="0000103F">
      <w:pPr>
        <w:suppressAutoHyphens/>
        <w:ind w:firstLine="567"/>
        <w:jc w:val="both"/>
        <w:rPr>
          <w:sz w:val="28"/>
          <w:szCs w:val="28"/>
          <w:lang w:eastAsia="zh-CN"/>
        </w:rPr>
      </w:pPr>
      <w:r w:rsidRPr="0000103F">
        <w:rPr>
          <w:sz w:val="28"/>
          <w:szCs w:val="28"/>
          <w:lang w:eastAsia="zh-CN"/>
        </w:rPr>
        <w:t>1) информирование;</w:t>
      </w:r>
    </w:p>
    <w:p w14:paraId="415C5D62" w14:textId="77777777" w:rsidR="0000103F" w:rsidRPr="0000103F" w:rsidRDefault="0000103F" w:rsidP="0000103F">
      <w:pPr>
        <w:suppressAutoHyphens/>
        <w:ind w:firstLine="567"/>
        <w:jc w:val="both"/>
        <w:rPr>
          <w:sz w:val="28"/>
          <w:szCs w:val="28"/>
          <w:lang w:eastAsia="zh-CN"/>
        </w:rPr>
      </w:pPr>
      <w:r w:rsidRPr="0000103F">
        <w:rPr>
          <w:sz w:val="28"/>
          <w:szCs w:val="28"/>
          <w:lang w:eastAsia="zh-CN"/>
        </w:rPr>
        <w:t>2) обобщение правоприменительной практики;</w:t>
      </w:r>
    </w:p>
    <w:p w14:paraId="0F775837" w14:textId="77777777" w:rsidR="0000103F" w:rsidRPr="0000103F" w:rsidRDefault="0000103F" w:rsidP="0000103F">
      <w:pPr>
        <w:suppressAutoHyphens/>
        <w:ind w:firstLine="567"/>
        <w:jc w:val="both"/>
        <w:rPr>
          <w:sz w:val="28"/>
          <w:szCs w:val="28"/>
          <w:lang w:eastAsia="zh-CN"/>
        </w:rPr>
      </w:pPr>
      <w:r w:rsidRPr="0000103F">
        <w:rPr>
          <w:sz w:val="28"/>
          <w:szCs w:val="28"/>
          <w:lang w:eastAsia="zh-CN"/>
        </w:rPr>
        <w:t>3)объявление предостережения;</w:t>
      </w:r>
    </w:p>
    <w:p w14:paraId="707FE0C3" w14:textId="77777777" w:rsidR="0000103F" w:rsidRPr="0000103F" w:rsidRDefault="0000103F" w:rsidP="0000103F">
      <w:pPr>
        <w:suppressAutoHyphens/>
        <w:ind w:firstLine="567"/>
        <w:jc w:val="both"/>
        <w:rPr>
          <w:bCs/>
          <w:spacing w:val="-3"/>
          <w:sz w:val="28"/>
          <w:szCs w:val="28"/>
          <w:lang w:eastAsia="zh-CN"/>
        </w:rPr>
      </w:pPr>
      <w:r w:rsidRPr="0000103F">
        <w:rPr>
          <w:sz w:val="28"/>
          <w:szCs w:val="28"/>
          <w:lang w:eastAsia="zh-CN"/>
        </w:rPr>
        <w:t>4) консультирование;</w:t>
      </w:r>
    </w:p>
    <w:p w14:paraId="74DE8E2D" w14:textId="77777777" w:rsidR="0000103F" w:rsidRPr="0000103F" w:rsidRDefault="0000103F" w:rsidP="0000103F">
      <w:pPr>
        <w:suppressAutoHyphens/>
        <w:ind w:firstLine="567"/>
        <w:jc w:val="both"/>
        <w:rPr>
          <w:bCs/>
          <w:spacing w:val="-3"/>
          <w:sz w:val="28"/>
          <w:szCs w:val="28"/>
          <w:lang w:eastAsia="zh-CN"/>
        </w:rPr>
      </w:pPr>
      <w:r w:rsidRPr="0000103F">
        <w:rPr>
          <w:bCs/>
          <w:spacing w:val="-3"/>
          <w:sz w:val="28"/>
          <w:szCs w:val="28"/>
          <w:lang w:eastAsia="zh-CN"/>
        </w:rPr>
        <w:t>5) профилактический визит.</w:t>
      </w:r>
    </w:p>
    <w:bookmarkEnd w:id="2"/>
    <w:p w14:paraId="19013F93" w14:textId="77777777" w:rsidR="0000103F" w:rsidRPr="0000103F" w:rsidRDefault="0000103F" w:rsidP="0000103F">
      <w:pPr>
        <w:suppressAutoHyphens/>
        <w:ind w:firstLine="567"/>
        <w:jc w:val="both"/>
        <w:rPr>
          <w:bCs/>
          <w:spacing w:val="-3"/>
          <w:sz w:val="28"/>
          <w:szCs w:val="28"/>
          <w:lang w:eastAsia="zh-CN"/>
        </w:rPr>
      </w:pPr>
    </w:p>
    <w:p w14:paraId="5FF09B2E" w14:textId="77777777" w:rsidR="0000103F" w:rsidRPr="00E33249" w:rsidRDefault="0000103F" w:rsidP="0000103F">
      <w:pPr>
        <w:suppressAutoHyphens/>
        <w:ind w:right="-1"/>
        <w:jc w:val="center"/>
        <w:rPr>
          <w:color w:val="FF0000"/>
          <w:spacing w:val="-3"/>
          <w:sz w:val="28"/>
          <w:szCs w:val="28"/>
          <w:lang w:eastAsia="zh-CN"/>
        </w:rPr>
      </w:pPr>
      <w:r w:rsidRPr="00E33249">
        <w:rPr>
          <w:spacing w:val="-3"/>
          <w:sz w:val="28"/>
          <w:szCs w:val="28"/>
          <w:lang w:eastAsia="zh-CN"/>
        </w:rPr>
        <w:t xml:space="preserve">     Перечень профилактических мероприятий, сроки (периодичность) их проведения:</w:t>
      </w:r>
    </w:p>
    <w:p w14:paraId="2C7E1711" w14:textId="77777777" w:rsidR="0000103F" w:rsidRPr="00E33249" w:rsidRDefault="0000103F" w:rsidP="0000103F">
      <w:pPr>
        <w:suppressAutoHyphens/>
        <w:ind w:right="-1" w:firstLine="709"/>
        <w:jc w:val="both"/>
        <w:rPr>
          <w:color w:val="FF0000"/>
          <w:spacing w:val="-3"/>
          <w:sz w:val="28"/>
          <w:szCs w:val="28"/>
          <w:lang w:eastAsia="zh-CN"/>
        </w:rPr>
      </w:pPr>
    </w:p>
    <w:tbl>
      <w:tblPr>
        <w:tblW w:w="0" w:type="auto"/>
        <w:tblInd w:w="108" w:type="dxa"/>
        <w:tblLayout w:type="fixed"/>
        <w:tblLook w:val="0000" w:firstRow="0" w:lastRow="0" w:firstColumn="0" w:lastColumn="0" w:noHBand="0" w:noVBand="0"/>
      </w:tblPr>
      <w:tblGrid>
        <w:gridCol w:w="476"/>
        <w:gridCol w:w="3992"/>
        <w:gridCol w:w="1595"/>
        <w:gridCol w:w="1705"/>
        <w:gridCol w:w="1947"/>
      </w:tblGrid>
      <w:tr w:rsidR="0000103F" w:rsidRPr="00F821C1" w14:paraId="64B13EA1" w14:textId="77777777" w:rsidTr="009C48EF">
        <w:tc>
          <w:tcPr>
            <w:tcW w:w="476" w:type="dxa"/>
            <w:tcBorders>
              <w:top w:val="single" w:sz="4" w:space="0" w:color="000000"/>
              <w:left w:val="single" w:sz="4" w:space="0" w:color="000000"/>
              <w:bottom w:val="single" w:sz="4" w:space="0" w:color="000000"/>
              <w:right w:val="single" w:sz="4" w:space="0" w:color="000000"/>
            </w:tcBorders>
          </w:tcPr>
          <w:p w14:paraId="7C47BB77" w14:textId="77777777" w:rsidR="0000103F" w:rsidRPr="00F821C1" w:rsidRDefault="0000103F" w:rsidP="00F821C1">
            <w:pPr>
              <w:pStyle w:val="af4"/>
              <w:jc w:val="both"/>
              <w:rPr>
                <w:sz w:val="24"/>
                <w:szCs w:val="24"/>
                <w:lang w:eastAsia="zh-CN"/>
              </w:rPr>
            </w:pPr>
            <w:bookmarkStart w:id="3" w:name="_Hlk217047090"/>
            <w:r w:rsidRPr="00F821C1">
              <w:rPr>
                <w:sz w:val="24"/>
                <w:szCs w:val="24"/>
                <w:lang w:eastAsia="zh-CN"/>
              </w:rPr>
              <w:t>№ п/п</w:t>
            </w:r>
          </w:p>
        </w:tc>
        <w:tc>
          <w:tcPr>
            <w:tcW w:w="3992" w:type="dxa"/>
            <w:tcBorders>
              <w:top w:val="single" w:sz="4" w:space="0" w:color="000000"/>
              <w:left w:val="single" w:sz="4" w:space="0" w:color="000000"/>
              <w:bottom w:val="single" w:sz="4" w:space="0" w:color="000000"/>
              <w:right w:val="single" w:sz="4" w:space="0" w:color="000000"/>
            </w:tcBorders>
          </w:tcPr>
          <w:p w14:paraId="66EFD1B1" w14:textId="77777777" w:rsidR="0000103F" w:rsidRPr="00F821C1" w:rsidRDefault="0000103F" w:rsidP="00F821C1">
            <w:pPr>
              <w:pStyle w:val="af4"/>
              <w:jc w:val="both"/>
              <w:rPr>
                <w:sz w:val="24"/>
                <w:szCs w:val="24"/>
                <w:lang w:eastAsia="zh-CN"/>
              </w:rPr>
            </w:pPr>
            <w:r w:rsidRPr="00F821C1">
              <w:rPr>
                <w:sz w:val="24"/>
                <w:szCs w:val="24"/>
                <w:lang w:eastAsia="zh-CN"/>
              </w:rPr>
              <w:t>Вид и форма мероприятия</w:t>
            </w:r>
          </w:p>
        </w:tc>
        <w:tc>
          <w:tcPr>
            <w:tcW w:w="1595" w:type="dxa"/>
            <w:tcBorders>
              <w:top w:val="single" w:sz="4" w:space="0" w:color="000000"/>
              <w:left w:val="single" w:sz="4" w:space="0" w:color="000000"/>
              <w:bottom w:val="single" w:sz="4" w:space="0" w:color="000000"/>
            </w:tcBorders>
          </w:tcPr>
          <w:p w14:paraId="194C711C" w14:textId="77777777" w:rsidR="0000103F" w:rsidRPr="00F821C1" w:rsidRDefault="0000103F" w:rsidP="00F821C1">
            <w:pPr>
              <w:pStyle w:val="af4"/>
              <w:jc w:val="both"/>
              <w:rPr>
                <w:sz w:val="24"/>
                <w:szCs w:val="24"/>
                <w:lang w:eastAsia="zh-CN"/>
              </w:rPr>
            </w:pPr>
            <w:r w:rsidRPr="00F821C1">
              <w:rPr>
                <w:sz w:val="24"/>
                <w:szCs w:val="24"/>
                <w:lang w:eastAsia="zh-CN"/>
              </w:rPr>
              <w:t xml:space="preserve">Подразделение и (или) должностные лица </w:t>
            </w:r>
            <w:r w:rsidR="00BF244B">
              <w:rPr>
                <w:sz w:val="24"/>
                <w:szCs w:val="24"/>
                <w:lang w:eastAsia="zh-CN"/>
              </w:rPr>
              <w:t>отдела</w:t>
            </w:r>
            <w:r w:rsidRPr="00F821C1">
              <w:rPr>
                <w:sz w:val="24"/>
                <w:szCs w:val="24"/>
                <w:lang w:eastAsia="zh-CN"/>
              </w:rPr>
              <w:t>, ответственные за реализацию мероприятия</w:t>
            </w:r>
          </w:p>
        </w:tc>
        <w:tc>
          <w:tcPr>
            <w:tcW w:w="1705" w:type="dxa"/>
            <w:tcBorders>
              <w:top w:val="single" w:sz="4" w:space="0" w:color="000000"/>
              <w:left w:val="single" w:sz="4" w:space="0" w:color="000000"/>
              <w:bottom w:val="single" w:sz="4" w:space="0" w:color="000000"/>
              <w:right w:val="single" w:sz="4" w:space="0" w:color="000000"/>
            </w:tcBorders>
          </w:tcPr>
          <w:p w14:paraId="249BF1AD" w14:textId="77777777" w:rsidR="0000103F" w:rsidRPr="00F821C1" w:rsidRDefault="0000103F" w:rsidP="00F821C1">
            <w:pPr>
              <w:pStyle w:val="af4"/>
              <w:jc w:val="both"/>
              <w:rPr>
                <w:sz w:val="24"/>
                <w:szCs w:val="24"/>
                <w:lang w:eastAsia="zh-CN"/>
              </w:rPr>
            </w:pPr>
            <w:r w:rsidRPr="00F821C1">
              <w:rPr>
                <w:sz w:val="24"/>
                <w:szCs w:val="24"/>
              </w:rPr>
              <w:t>Адресат мероприятия</w:t>
            </w:r>
          </w:p>
        </w:tc>
        <w:tc>
          <w:tcPr>
            <w:tcW w:w="1947" w:type="dxa"/>
            <w:tcBorders>
              <w:top w:val="single" w:sz="4" w:space="0" w:color="000000"/>
              <w:left w:val="single" w:sz="4" w:space="0" w:color="000000"/>
              <w:bottom w:val="single" w:sz="4" w:space="0" w:color="000000"/>
              <w:right w:val="single" w:sz="4" w:space="0" w:color="000000"/>
            </w:tcBorders>
          </w:tcPr>
          <w:p w14:paraId="0D933DA9" w14:textId="77777777" w:rsidR="0000103F" w:rsidRPr="00F821C1" w:rsidRDefault="0000103F" w:rsidP="00F821C1">
            <w:pPr>
              <w:pStyle w:val="af4"/>
              <w:jc w:val="both"/>
              <w:rPr>
                <w:sz w:val="24"/>
                <w:szCs w:val="24"/>
                <w:lang w:eastAsia="zh-CN"/>
              </w:rPr>
            </w:pPr>
            <w:r w:rsidRPr="00F821C1">
              <w:rPr>
                <w:sz w:val="24"/>
                <w:szCs w:val="24"/>
                <w:lang w:eastAsia="zh-CN"/>
              </w:rPr>
              <w:t>Сроки (периодичность) их проведения</w:t>
            </w:r>
          </w:p>
        </w:tc>
      </w:tr>
      <w:tr w:rsidR="0000103F" w:rsidRPr="00F821C1" w14:paraId="487163DB" w14:textId="77777777" w:rsidTr="009C48EF">
        <w:tc>
          <w:tcPr>
            <w:tcW w:w="476" w:type="dxa"/>
            <w:tcBorders>
              <w:top w:val="single" w:sz="4" w:space="0" w:color="000000"/>
              <w:left w:val="single" w:sz="4" w:space="0" w:color="000000"/>
              <w:bottom w:val="single" w:sz="4" w:space="0" w:color="000000"/>
              <w:right w:val="single" w:sz="4" w:space="0" w:color="000000"/>
            </w:tcBorders>
          </w:tcPr>
          <w:p w14:paraId="7EBC9634" w14:textId="77777777" w:rsidR="0000103F" w:rsidRPr="00F821C1" w:rsidRDefault="0000103F" w:rsidP="00F821C1">
            <w:pPr>
              <w:pStyle w:val="af4"/>
              <w:jc w:val="both"/>
              <w:rPr>
                <w:sz w:val="24"/>
                <w:szCs w:val="24"/>
                <w:lang w:eastAsia="zh-CN"/>
              </w:rPr>
            </w:pPr>
            <w:r w:rsidRPr="00F821C1">
              <w:rPr>
                <w:sz w:val="24"/>
                <w:szCs w:val="24"/>
                <w:lang w:eastAsia="zh-CN"/>
              </w:rPr>
              <w:t>1</w:t>
            </w:r>
          </w:p>
        </w:tc>
        <w:tc>
          <w:tcPr>
            <w:tcW w:w="3992" w:type="dxa"/>
            <w:tcBorders>
              <w:top w:val="single" w:sz="4" w:space="0" w:color="000000"/>
              <w:left w:val="single" w:sz="4" w:space="0" w:color="000000"/>
              <w:bottom w:val="single" w:sz="4" w:space="0" w:color="000000"/>
              <w:right w:val="single" w:sz="4" w:space="0" w:color="000000"/>
            </w:tcBorders>
          </w:tcPr>
          <w:p w14:paraId="23DB426D" w14:textId="77777777" w:rsidR="0000103F" w:rsidRPr="00F821C1" w:rsidRDefault="0000103F" w:rsidP="00F821C1">
            <w:pPr>
              <w:pStyle w:val="af4"/>
              <w:jc w:val="both"/>
              <w:rPr>
                <w:sz w:val="24"/>
                <w:szCs w:val="24"/>
                <w:lang w:eastAsia="zh-CN"/>
              </w:rPr>
            </w:pPr>
            <w:r w:rsidRPr="00F821C1">
              <w:rPr>
                <w:sz w:val="24"/>
                <w:szCs w:val="24"/>
                <w:lang w:eastAsia="zh-CN"/>
              </w:rPr>
              <w:t>2</w:t>
            </w:r>
          </w:p>
        </w:tc>
        <w:tc>
          <w:tcPr>
            <w:tcW w:w="1595" w:type="dxa"/>
            <w:tcBorders>
              <w:top w:val="single" w:sz="4" w:space="0" w:color="000000"/>
              <w:left w:val="single" w:sz="4" w:space="0" w:color="000000"/>
              <w:bottom w:val="single" w:sz="4" w:space="0" w:color="000000"/>
            </w:tcBorders>
          </w:tcPr>
          <w:p w14:paraId="2D901B0D" w14:textId="77777777" w:rsidR="0000103F" w:rsidRPr="00F821C1" w:rsidRDefault="0000103F" w:rsidP="00F821C1">
            <w:pPr>
              <w:pStyle w:val="af4"/>
              <w:jc w:val="both"/>
              <w:rPr>
                <w:sz w:val="24"/>
                <w:szCs w:val="24"/>
                <w:lang w:eastAsia="zh-CN"/>
              </w:rPr>
            </w:pPr>
            <w:r w:rsidRPr="00F821C1">
              <w:rPr>
                <w:sz w:val="24"/>
                <w:szCs w:val="24"/>
                <w:lang w:eastAsia="zh-CN"/>
              </w:rPr>
              <w:t>4</w:t>
            </w:r>
          </w:p>
        </w:tc>
        <w:tc>
          <w:tcPr>
            <w:tcW w:w="1705" w:type="dxa"/>
            <w:tcBorders>
              <w:top w:val="single" w:sz="4" w:space="0" w:color="000000"/>
              <w:left w:val="single" w:sz="4" w:space="0" w:color="000000"/>
              <w:bottom w:val="single" w:sz="4" w:space="0" w:color="000000"/>
              <w:right w:val="single" w:sz="4" w:space="0" w:color="000000"/>
            </w:tcBorders>
          </w:tcPr>
          <w:p w14:paraId="0C6A9832" w14:textId="77777777" w:rsidR="0000103F" w:rsidRPr="00F821C1" w:rsidRDefault="0000103F" w:rsidP="00F821C1">
            <w:pPr>
              <w:pStyle w:val="af4"/>
              <w:jc w:val="both"/>
              <w:rPr>
                <w:sz w:val="24"/>
                <w:szCs w:val="24"/>
                <w:lang w:eastAsia="zh-CN"/>
              </w:rPr>
            </w:pPr>
            <w:r w:rsidRPr="00F821C1">
              <w:rPr>
                <w:sz w:val="24"/>
                <w:szCs w:val="24"/>
                <w:lang w:eastAsia="zh-CN"/>
              </w:rPr>
              <w:t>5</w:t>
            </w:r>
          </w:p>
        </w:tc>
        <w:tc>
          <w:tcPr>
            <w:tcW w:w="1947" w:type="dxa"/>
            <w:tcBorders>
              <w:top w:val="single" w:sz="4" w:space="0" w:color="000000"/>
              <w:left w:val="single" w:sz="4" w:space="0" w:color="000000"/>
              <w:bottom w:val="single" w:sz="4" w:space="0" w:color="000000"/>
              <w:right w:val="single" w:sz="4" w:space="0" w:color="000000"/>
            </w:tcBorders>
          </w:tcPr>
          <w:p w14:paraId="705D5ACD" w14:textId="77777777" w:rsidR="0000103F" w:rsidRPr="00F821C1" w:rsidRDefault="0000103F" w:rsidP="00F821C1">
            <w:pPr>
              <w:pStyle w:val="af4"/>
              <w:jc w:val="both"/>
              <w:rPr>
                <w:sz w:val="24"/>
                <w:szCs w:val="24"/>
                <w:lang w:eastAsia="zh-CN"/>
              </w:rPr>
            </w:pPr>
            <w:r w:rsidRPr="00F821C1">
              <w:rPr>
                <w:sz w:val="24"/>
                <w:szCs w:val="24"/>
                <w:lang w:eastAsia="zh-CN"/>
              </w:rPr>
              <w:t>6</w:t>
            </w:r>
          </w:p>
        </w:tc>
      </w:tr>
      <w:bookmarkEnd w:id="3"/>
      <w:tr w:rsidR="0000103F" w:rsidRPr="00F821C1" w14:paraId="7DC96D75" w14:textId="77777777" w:rsidTr="009C48EF">
        <w:tc>
          <w:tcPr>
            <w:tcW w:w="476" w:type="dxa"/>
            <w:tcBorders>
              <w:top w:val="single" w:sz="4" w:space="0" w:color="000000"/>
              <w:left w:val="single" w:sz="4" w:space="0" w:color="000000"/>
              <w:bottom w:val="single" w:sz="4" w:space="0" w:color="000000"/>
              <w:right w:val="single" w:sz="4" w:space="0" w:color="000000"/>
            </w:tcBorders>
          </w:tcPr>
          <w:p w14:paraId="4110AC4A" w14:textId="77777777" w:rsidR="0000103F" w:rsidRPr="00F821C1" w:rsidRDefault="0000103F" w:rsidP="00F821C1">
            <w:pPr>
              <w:pStyle w:val="af4"/>
              <w:jc w:val="both"/>
              <w:rPr>
                <w:sz w:val="24"/>
                <w:szCs w:val="24"/>
                <w:lang w:eastAsia="zh-CN"/>
              </w:rPr>
            </w:pPr>
            <w:r w:rsidRPr="00F821C1">
              <w:rPr>
                <w:sz w:val="24"/>
                <w:szCs w:val="24"/>
                <w:lang w:eastAsia="zh-CN"/>
              </w:rPr>
              <w:t>1.</w:t>
            </w:r>
          </w:p>
        </w:tc>
        <w:tc>
          <w:tcPr>
            <w:tcW w:w="3992" w:type="dxa"/>
            <w:tcBorders>
              <w:top w:val="single" w:sz="4" w:space="0" w:color="000000"/>
              <w:left w:val="single" w:sz="4" w:space="0" w:color="000000"/>
              <w:bottom w:val="single" w:sz="4" w:space="0" w:color="000000"/>
              <w:right w:val="single" w:sz="4" w:space="0" w:color="000000"/>
            </w:tcBorders>
          </w:tcPr>
          <w:p w14:paraId="37AE63A8" w14:textId="77777777" w:rsidR="0000103F" w:rsidRPr="00F821C1" w:rsidRDefault="0000103F" w:rsidP="00F821C1">
            <w:pPr>
              <w:pStyle w:val="af4"/>
              <w:jc w:val="both"/>
              <w:rPr>
                <w:sz w:val="24"/>
                <w:szCs w:val="24"/>
              </w:rPr>
            </w:pPr>
            <w:r w:rsidRPr="00F821C1">
              <w:rPr>
                <w:sz w:val="24"/>
                <w:szCs w:val="24"/>
                <w:lang w:eastAsia="zh-CN"/>
              </w:rPr>
              <w:t>Информирование</w:t>
            </w:r>
          </w:p>
          <w:p w14:paraId="3831F687" w14:textId="77777777" w:rsidR="0000103F" w:rsidRPr="00F821C1" w:rsidRDefault="0000103F" w:rsidP="00F821C1">
            <w:pPr>
              <w:pStyle w:val="af4"/>
              <w:jc w:val="both"/>
              <w:rPr>
                <w:kern w:val="2"/>
                <w:sz w:val="24"/>
                <w:szCs w:val="24"/>
              </w:rPr>
            </w:pPr>
            <w:r w:rsidRPr="00F821C1">
              <w:rPr>
                <w:sz w:val="24"/>
                <w:szCs w:val="24"/>
              </w:rPr>
              <w:t xml:space="preserve">Информирование осуществляется посредством размещения отделом соответствующих сведений </w:t>
            </w:r>
          </w:p>
          <w:p w14:paraId="6FCB725B" w14:textId="77777777" w:rsidR="0000103F" w:rsidRPr="00F821C1" w:rsidRDefault="0000103F" w:rsidP="00F821C1">
            <w:pPr>
              <w:pStyle w:val="af4"/>
              <w:jc w:val="both"/>
              <w:rPr>
                <w:sz w:val="24"/>
                <w:szCs w:val="24"/>
                <w:lang w:eastAsia="zh-CN"/>
              </w:rPr>
            </w:pPr>
            <w:r w:rsidRPr="00F821C1">
              <w:rPr>
                <w:kern w:val="2"/>
                <w:sz w:val="24"/>
                <w:szCs w:val="24"/>
              </w:rPr>
              <w:t xml:space="preserve">на официальном сайте администрации </w:t>
            </w:r>
            <w:r w:rsidR="00F821C1">
              <w:rPr>
                <w:kern w:val="2"/>
                <w:sz w:val="24"/>
                <w:szCs w:val="24"/>
              </w:rPr>
              <w:t>Кореновского городского поселения Кореновского муниципального района Краснодарского края</w:t>
            </w:r>
            <w:r w:rsidRPr="00F821C1">
              <w:rPr>
                <w:sz w:val="24"/>
                <w:szCs w:val="24"/>
                <w:lang w:eastAsia="zh-CN"/>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595" w:type="dxa"/>
            <w:tcBorders>
              <w:top w:val="single" w:sz="4" w:space="0" w:color="000000"/>
              <w:left w:val="single" w:sz="4" w:space="0" w:color="000000"/>
              <w:bottom w:val="single" w:sz="4" w:space="0" w:color="000000"/>
            </w:tcBorders>
          </w:tcPr>
          <w:p w14:paraId="6AEEFAAD" w14:textId="77777777" w:rsidR="0000103F" w:rsidRPr="00F821C1" w:rsidRDefault="00F821C1" w:rsidP="00F821C1">
            <w:pPr>
              <w:pStyle w:val="af4"/>
              <w:jc w:val="both"/>
              <w:rPr>
                <w:sz w:val="24"/>
                <w:szCs w:val="24"/>
                <w:lang w:eastAsia="zh-CN"/>
              </w:rPr>
            </w:pPr>
            <w:r w:rsidRPr="00F821C1">
              <w:rPr>
                <w:sz w:val="24"/>
                <w:szCs w:val="24"/>
                <w:lang w:eastAsia="zh-CN"/>
              </w:rPr>
              <w:t>Отдел ЖКХ, благоустройства и транспорта</w:t>
            </w:r>
          </w:p>
        </w:tc>
        <w:tc>
          <w:tcPr>
            <w:tcW w:w="1705" w:type="dxa"/>
            <w:tcBorders>
              <w:top w:val="single" w:sz="4" w:space="0" w:color="000000"/>
              <w:left w:val="single" w:sz="4" w:space="0" w:color="000000"/>
              <w:bottom w:val="single" w:sz="4" w:space="0" w:color="000000"/>
              <w:right w:val="single" w:sz="4" w:space="0" w:color="000000"/>
            </w:tcBorders>
          </w:tcPr>
          <w:p w14:paraId="6D13B528" w14:textId="77777777" w:rsidR="0000103F" w:rsidRPr="00F821C1" w:rsidRDefault="0000103F" w:rsidP="00F821C1">
            <w:pPr>
              <w:pStyle w:val="af4"/>
              <w:jc w:val="both"/>
              <w:rPr>
                <w:sz w:val="24"/>
                <w:szCs w:val="24"/>
                <w:lang w:eastAsia="zh-CN"/>
              </w:rPr>
            </w:pPr>
            <w:r w:rsidRPr="00F821C1">
              <w:rPr>
                <w:sz w:val="24"/>
                <w:szCs w:val="24"/>
              </w:rPr>
              <w:t>Муниципальный жилищный фонд</w:t>
            </w:r>
            <w:r w:rsidR="00F821C1">
              <w:rPr>
                <w:sz w:val="24"/>
                <w:szCs w:val="24"/>
              </w:rPr>
              <w:t xml:space="preserve"> (при наличии)</w:t>
            </w:r>
          </w:p>
        </w:tc>
        <w:tc>
          <w:tcPr>
            <w:tcW w:w="1947" w:type="dxa"/>
            <w:tcBorders>
              <w:top w:val="single" w:sz="4" w:space="0" w:color="000000"/>
              <w:left w:val="single" w:sz="4" w:space="0" w:color="000000"/>
              <w:bottom w:val="single" w:sz="4" w:space="0" w:color="000000"/>
              <w:right w:val="single" w:sz="4" w:space="0" w:color="000000"/>
            </w:tcBorders>
          </w:tcPr>
          <w:p w14:paraId="2819B88B" w14:textId="77777777" w:rsidR="0000103F" w:rsidRPr="00F821C1" w:rsidRDefault="0000103F" w:rsidP="00F821C1">
            <w:pPr>
              <w:pStyle w:val="af4"/>
              <w:jc w:val="both"/>
              <w:rPr>
                <w:sz w:val="24"/>
                <w:szCs w:val="24"/>
                <w:lang w:eastAsia="zh-CN"/>
              </w:rPr>
            </w:pPr>
            <w:r w:rsidRPr="00F821C1">
              <w:rPr>
                <w:sz w:val="24"/>
                <w:szCs w:val="24"/>
                <w:lang w:eastAsia="zh-CN"/>
              </w:rPr>
              <w:t>По мере необходимости</w:t>
            </w:r>
          </w:p>
        </w:tc>
      </w:tr>
      <w:tr w:rsidR="0000103F" w:rsidRPr="00F821C1" w14:paraId="0564FFCF" w14:textId="77777777" w:rsidTr="009C48EF">
        <w:tc>
          <w:tcPr>
            <w:tcW w:w="476" w:type="dxa"/>
            <w:tcBorders>
              <w:left w:val="single" w:sz="4" w:space="0" w:color="000000"/>
              <w:bottom w:val="single" w:sz="4" w:space="0" w:color="000000"/>
              <w:right w:val="single" w:sz="4" w:space="0" w:color="000000"/>
            </w:tcBorders>
          </w:tcPr>
          <w:p w14:paraId="33790DDA" w14:textId="77777777" w:rsidR="0000103F" w:rsidRPr="00F821C1" w:rsidRDefault="0000103F" w:rsidP="00F821C1">
            <w:pPr>
              <w:pStyle w:val="af4"/>
              <w:jc w:val="both"/>
              <w:rPr>
                <w:sz w:val="24"/>
                <w:szCs w:val="24"/>
                <w:lang w:eastAsia="zh-CN"/>
              </w:rPr>
            </w:pPr>
            <w:r w:rsidRPr="00F821C1">
              <w:rPr>
                <w:sz w:val="24"/>
                <w:szCs w:val="24"/>
                <w:lang w:eastAsia="zh-CN"/>
              </w:rPr>
              <w:t>2.</w:t>
            </w:r>
          </w:p>
        </w:tc>
        <w:tc>
          <w:tcPr>
            <w:tcW w:w="3992" w:type="dxa"/>
            <w:tcBorders>
              <w:left w:val="single" w:sz="4" w:space="0" w:color="000000"/>
              <w:bottom w:val="single" w:sz="4" w:space="0" w:color="000000"/>
              <w:right w:val="single" w:sz="4" w:space="0" w:color="000000"/>
            </w:tcBorders>
          </w:tcPr>
          <w:p w14:paraId="461530D9" w14:textId="77777777" w:rsidR="0000103F" w:rsidRPr="00F821C1" w:rsidRDefault="0000103F" w:rsidP="00F821C1">
            <w:pPr>
              <w:pStyle w:val="af4"/>
              <w:jc w:val="both"/>
              <w:rPr>
                <w:sz w:val="24"/>
                <w:szCs w:val="24"/>
                <w:lang w:eastAsia="zh-CN"/>
              </w:rPr>
            </w:pPr>
            <w:r w:rsidRPr="00F821C1">
              <w:rPr>
                <w:rFonts w:eastAsia="Calibri"/>
                <w:sz w:val="24"/>
                <w:szCs w:val="24"/>
                <w:lang w:eastAsia="zh-CN"/>
              </w:rPr>
              <w:t xml:space="preserve">Обобщение  правоприменительной </w:t>
            </w:r>
            <w:r w:rsidRPr="00F821C1">
              <w:rPr>
                <w:rFonts w:eastAsia="Calibri"/>
                <w:sz w:val="24"/>
                <w:szCs w:val="24"/>
                <w:lang w:eastAsia="zh-CN"/>
              </w:rPr>
              <w:lastRenderedPageBreak/>
              <w:t>практики осуществления муниципального контроля</w:t>
            </w:r>
          </w:p>
          <w:p w14:paraId="35FFC7B4" w14:textId="77777777" w:rsidR="0000103F" w:rsidRPr="00F821C1" w:rsidRDefault="0000103F" w:rsidP="00F821C1">
            <w:pPr>
              <w:pStyle w:val="af4"/>
              <w:jc w:val="both"/>
              <w:rPr>
                <w:sz w:val="24"/>
                <w:szCs w:val="24"/>
                <w:lang w:eastAsia="zh-CN"/>
              </w:rPr>
            </w:pPr>
            <w:r w:rsidRPr="00F821C1">
              <w:rPr>
                <w:sz w:val="24"/>
                <w:szCs w:val="24"/>
                <w:lang w:eastAsia="zh-CN"/>
              </w:rPr>
              <w:t xml:space="preserve">Доклад о правоприменительной практике при осуществлении жилищного муниципального контроля готовится ежегодно.  Доклад о правоприменительной практике размещается на официальном сайте администрации в информационно-телекоммуникационной сети «Интернет», </w:t>
            </w:r>
            <w:r w:rsidRPr="00F821C1">
              <w:rPr>
                <w:rFonts w:eastAsia="Calibri"/>
                <w:sz w:val="24"/>
                <w:szCs w:val="24"/>
                <w:lang w:eastAsia="zh-CN"/>
              </w:rPr>
              <w:t>до 15 марта года, следующего за отчетным годом</w:t>
            </w:r>
          </w:p>
        </w:tc>
        <w:tc>
          <w:tcPr>
            <w:tcW w:w="1595" w:type="dxa"/>
            <w:tcBorders>
              <w:left w:val="single" w:sz="4" w:space="0" w:color="000000"/>
              <w:bottom w:val="single" w:sz="4" w:space="0" w:color="000000"/>
            </w:tcBorders>
          </w:tcPr>
          <w:p w14:paraId="309D1A2F" w14:textId="77777777" w:rsidR="0000103F" w:rsidRPr="00F821C1" w:rsidRDefault="00F821C1" w:rsidP="00F821C1">
            <w:pPr>
              <w:pStyle w:val="af4"/>
              <w:jc w:val="both"/>
              <w:rPr>
                <w:sz w:val="24"/>
                <w:szCs w:val="24"/>
                <w:lang w:eastAsia="zh-CN"/>
              </w:rPr>
            </w:pPr>
            <w:r w:rsidRPr="00F821C1">
              <w:rPr>
                <w:sz w:val="24"/>
                <w:szCs w:val="24"/>
                <w:lang w:eastAsia="zh-CN"/>
              </w:rPr>
              <w:lastRenderedPageBreak/>
              <w:t xml:space="preserve">Отдел ЖКХ, </w:t>
            </w:r>
            <w:r w:rsidRPr="00F821C1">
              <w:rPr>
                <w:sz w:val="24"/>
                <w:szCs w:val="24"/>
                <w:lang w:eastAsia="zh-CN"/>
              </w:rPr>
              <w:lastRenderedPageBreak/>
              <w:t>благоустройства и транспорта</w:t>
            </w:r>
          </w:p>
        </w:tc>
        <w:tc>
          <w:tcPr>
            <w:tcW w:w="1705" w:type="dxa"/>
            <w:tcBorders>
              <w:left w:val="single" w:sz="4" w:space="0" w:color="000000"/>
              <w:bottom w:val="single" w:sz="4" w:space="0" w:color="000000"/>
              <w:right w:val="single" w:sz="4" w:space="0" w:color="000000"/>
            </w:tcBorders>
          </w:tcPr>
          <w:p w14:paraId="16025618" w14:textId="77777777" w:rsidR="0000103F" w:rsidRPr="00F821C1" w:rsidRDefault="0000103F" w:rsidP="00F821C1">
            <w:pPr>
              <w:pStyle w:val="af4"/>
              <w:jc w:val="both"/>
              <w:rPr>
                <w:sz w:val="24"/>
                <w:szCs w:val="24"/>
                <w:lang w:eastAsia="zh-CN"/>
              </w:rPr>
            </w:pPr>
            <w:r w:rsidRPr="00F821C1">
              <w:rPr>
                <w:sz w:val="24"/>
                <w:szCs w:val="24"/>
              </w:rPr>
              <w:lastRenderedPageBreak/>
              <w:t>Муниципальн</w:t>
            </w:r>
            <w:r w:rsidRPr="00F821C1">
              <w:rPr>
                <w:sz w:val="24"/>
                <w:szCs w:val="24"/>
              </w:rPr>
              <w:lastRenderedPageBreak/>
              <w:t>ый жилищный фонд</w:t>
            </w:r>
            <w:r w:rsidR="00F821C1">
              <w:rPr>
                <w:sz w:val="24"/>
                <w:szCs w:val="24"/>
              </w:rPr>
              <w:t xml:space="preserve"> (при наличии)</w:t>
            </w:r>
          </w:p>
        </w:tc>
        <w:tc>
          <w:tcPr>
            <w:tcW w:w="1947" w:type="dxa"/>
            <w:tcBorders>
              <w:left w:val="single" w:sz="4" w:space="0" w:color="000000"/>
              <w:bottom w:val="single" w:sz="4" w:space="0" w:color="000000"/>
              <w:right w:val="single" w:sz="4" w:space="0" w:color="000000"/>
            </w:tcBorders>
          </w:tcPr>
          <w:p w14:paraId="72AD8219" w14:textId="77777777" w:rsidR="0000103F" w:rsidRPr="00F821C1" w:rsidRDefault="0000103F" w:rsidP="00F821C1">
            <w:pPr>
              <w:pStyle w:val="af4"/>
              <w:jc w:val="both"/>
              <w:rPr>
                <w:sz w:val="24"/>
                <w:szCs w:val="24"/>
                <w:lang w:eastAsia="zh-CN"/>
              </w:rPr>
            </w:pPr>
            <w:r w:rsidRPr="00F821C1">
              <w:rPr>
                <w:sz w:val="24"/>
                <w:szCs w:val="24"/>
                <w:lang w:eastAsia="zh-CN"/>
              </w:rPr>
              <w:lastRenderedPageBreak/>
              <w:t>1 раз в год</w:t>
            </w:r>
          </w:p>
        </w:tc>
      </w:tr>
      <w:tr w:rsidR="00A726EF" w:rsidRPr="00F821C1" w14:paraId="60E4A4C8" w14:textId="77777777" w:rsidTr="009C48EF">
        <w:tc>
          <w:tcPr>
            <w:tcW w:w="476" w:type="dxa"/>
            <w:tcBorders>
              <w:left w:val="single" w:sz="4" w:space="0" w:color="000000"/>
              <w:bottom w:val="single" w:sz="4" w:space="0" w:color="000000"/>
              <w:right w:val="single" w:sz="4" w:space="0" w:color="000000"/>
            </w:tcBorders>
          </w:tcPr>
          <w:p w14:paraId="0EB64C18" w14:textId="77777777" w:rsidR="00A726EF" w:rsidRPr="00F821C1" w:rsidRDefault="00A726EF" w:rsidP="00A726EF">
            <w:pPr>
              <w:pStyle w:val="af4"/>
              <w:jc w:val="both"/>
              <w:rPr>
                <w:sz w:val="24"/>
                <w:szCs w:val="24"/>
                <w:lang w:eastAsia="zh-CN"/>
              </w:rPr>
            </w:pPr>
            <w:r w:rsidRPr="00F821C1">
              <w:rPr>
                <w:sz w:val="24"/>
                <w:szCs w:val="24"/>
                <w:lang w:eastAsia="zh-CN"/>
              </w:rPr>
              <w:t>3.</w:t>
            </w:r>
          </w:p>
        </w:tc>
        <w:tc>
          <w:tcPr>
            <w:tcW w:w="3992" w:type="dxa"/>
            <w:tcBorders>
              <w:left w:val="single" w:sz="4" w:space="0" w:color="000000"/>
              <w:bottom w:val="single" w:sz="4" w:space="0" w:color="000000"/>
              <w:right w:val="single" w:sz="4" w:space="0" w:color="000000"/>
            </w:tcBorders>
          </w:tcPr>
          <w:p w14:paraId="0291E86C"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 xml:space="preserve">Объявление предостережения </w:t>
            </w:r>
          </w:p>
          <w:p w14:paraId="328E3773" w14:textId="77777777" w:rsidR="00A726EF" w:rsidRPr="00A726EF" w:rsidRDefault="00A726EF" w:rsidP="00A726EF">
            <w:pPr>
              <w:contextualSpacing/>
              <w:jc w:val="both"/>
              <w:rPr>
                <w:sz w:val="24"/>
                <w:szCs w:val="24"/>
              </w:rPr>
            </w:pPr>
            <w:r w:rsidRPr="00A726EF">
              <w:rPr>
                <w:color w:val="000000"/>
                <w:sz w:val="24"/>
                <w:szCs w:val="24"/>
              </w:rPr>
              <w:t xml:space="preserve">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14:paraId="14F203CF"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Предостережение объявляется главой (заместителем главы) Кореновского городского поселения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388DC31"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 xml:space="preserve">Предостережение о недопустимости нарушения обязательных требований оформляется в соответствии с формой, утвержденной приказом </w:t>
            </w:r>
            <w:r w:rsidRPr="00A726EF">
              <w:rPr>
                <w:rFonts w:ascii="Times New Roman" w:hAnsi="Times New Roman"/>
                <w:b w:val="0"/>
                <w:sz w:val="24"/>
                <w:szCs w:val="24"/>
              </w:rPr>
              <w:lastRenderedPageBreak/>
              <w:t xml:space="preserve">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14:paraId="5473FBEC"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Предостережение объявляется и направляется контролируемому лицу в порядке, предусмотренном Федеральным законом № 248-ФЗ, и должно содержать:</w:t>
            </w:r>
          </w:p>
          <w:p w14:paraId="00946873"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1) указание на соответствующие обязательные требования, предусматривающий их нормативный правовой акт;</w:t>
            </w:r>
          </w:p>
          <w:p w14:paraId="5877C3D7"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2) информацию о том, какие конкретно действия (бездействие) контролируемого лица могут привести или приводят к нарушению обязательных требований;</w:t>
            </w:r>
          </w:p>
          <w:p w14:paraId="05A0F490"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3) предложение о принятии мер по обеспечению соблюдения данных требований.</w:t>
            </w:r>
          </w:p>
          <w:p w14:paraId="0AD2F502"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Предостережение не может содержать требование представления контролируемым лицом сведений и документов.</w:t>
            </w:r>
          </w:p>
          <w:p w14:paraId="5A0E0625"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Объявляемые предостережения регистрируются должностными лицами отдела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14:paraId="670EB106" w14:textId="77777777" w:rsidR="00A726EF" w:rsidRPr="00A726EF" w:rsidRDefault="00A726EF" w:rsidP="00A726EF">
            <w:pPr>
              <w:pStyle w:val="ConsPlusTitle1"/>
              <w:contextualSpacing/>
              <w:jc w:val="both"/>
              <w:rPr>
                <w:sz w:val="24"/>
                <w:szCs w:val="24"/>
              </w:rPr>
            </w:pPr>
            <w:r w:rsidRPr="00A726EF">
              <w:rPr>
                <w:rFonts w:ascii="Times New Roman" w:hAnsi="Times New Roman"/>
                <w:b w:val="0"/>
                <w:sz w:val="24"/>
                <w:szCs w:val="24"/>
              </w:rPr>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w:t>
            </w:r>
            <w:r w:rsidRPr="00A726EF">
              <w:rPr>
                <w:rFonts w:ascii="Times New Roman" w:hAnsi="Times New Roman"/>
                <w:b w:val="0"/>
                <w:sz w:val="24"/>
                <w:szCs w:val="24"/>
              </w:rPr>
              <w:lastRenderedPageBreak/>
              <w:t>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9AA2F7D" w14:textId="77777777" w:rsidR="00A726EF" w:rsidRPr="00A726EF" w:rsidRDefault="00A726EF" w:rsidP="00A726EF">
            <w:pPr>
              <w:pStyle w:val="ConsPlusTitle1"/>
              <w:ind w:firstLine="708"/>
              <w:contextualSpacing/>
              <w:jc w:val="both"/>
              <w:rPr>
                <w:sz w:val="24"/>
                <w:szCs w:val="24"/>
              </w:rPr>
            </w:pPr>
            <w:r w:rsidRPr="00A726EF">
              <w:rPr>
                <w:rFonts w:ascii="Times New Roman" w:hAnsi="Times New Roman"/>
                <w:b w:val="0"/>
                <w:sz w:val="24"/>
                <w:szCs w:val="24"/>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0EC8EFF" w14:textId="77777777" w:rsidR="00A726EF" w:rsidRPr="00A726EF" w:rsidRDefault="00A726EF" w:rsidP="00A726EF">
            <w:pPr>
              <w:rPr>
                <w:sz w:val="24"/>
                <w:szCs w:val="24"/>
              </w:rPr>
            </w:pPr>
            <w:r w:rsidRPr="00A726EF">
              <w:rPr>
                <w:color w:val="000000"/>
                <w:sz w:val="24"/>
                <w:szCs w:val="24"/>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1E36BC82" w14:textId="77777777" w:rsidR="00A726EF" w:rsidRPr="00A726EF" w:rsidRDefault="00A726EF" w:rsidP="00A726EF">
            <w:pPr>
              <w:pStyle w:val="af4"/>
              <w:jc w:val="both"/>
              <w:rPr>
                <w:sz w:val="24"/>
                <w:szCs w:val="24"/>
                <w:lang w:eastAsia="zh-CN"/>
              </w:rPr>
            </w:pPr>
          </w:p>
        </w:tc>
        <w:tc>
          <w:tcPr>
            <w:tcW w:w="1595" w:type="dxa"/>
            <w:tcBorders>
              <w:left w:val="single" w:sz="4" w:space="0" w:color="000000"/>
              <w:bottom w:val="single" w:sz="4" w:space="0" w:color="000000"/>
            </w:tcBorders>
          </w:tcPr>
          <w:p w14:paraId="34EA81F9" w14:textId="77777777" w:rsidR="00A726EF" w:rsidRPr="00F821C1" w:rsidRDefault="00A726EF" w:rsidP="00A726EF">
            <w:pPr>
              <w:pStyle w:val="af4"/>
              <w:jc w:val="both"/>
              <w:rPr>
                <w:sz w:val="24"/>
                <w:szCs w:val="24"/>
                <w:lang w:eastAsia="zh-CN"/>
              </w:rPr>
            </w:pPr>
            <w:r w:rsidRPr="00F821C1">
              <w:rPr>
                <w:sz w:val="24"/>
                <w:szCs w:val="24"/>
                <w:lang w:eastAsia="zh-CN"/>
              </w:rPr>
              <w:lastRenderedPageBreak/>
              <w:t>Отдел ЖКХ, благоустройства и транспорта</w:t>
            </w:r>
          </w:p>
        </w:tc>
        <w:tc>
          <w:tcPr>
            <w:tcW w:w="1705" w:type="dxa"/>
            <w:tcBorders>
              <w:left w:val="single" w:sz="4" w:space="0" w:color="000000"/>
              <w:bottom w:val="single" w:sz="4" w:space="0" w:color="000000"/>
              <w:right w:val="single" w:sz="4" w:space="0" w:color="000000"/>
            </w:tcBorders>
          </w:tcPr>
          <w:p w14:paraId="2388F085" w14:textId="77777777" w:rsidR="00A726EF" w:rsidRPr="00F821C1" w:rsidRDefault="00A726EF" w:rsidP="00A726EF">
            <w:pPr>
              <w:pStyle w:val="af4"/>
              <w:jc w:val="both"/>
              <w:rPr>
                <w:sz w:val="24"/>
                <w:szCs w:val="24"/>
                <w:lang w:eastAsia="zh-CN"/>
              </w:rPr>
            </w:pPr>
            <w:r w:rsidRPr="00F821C1">
              <w:rPr>
                <w:sz w:val="24"/>
                <w:szCs w:val="24"/>
              </w:rPr>
              <w:t>Муниципальный жилищный фонд</w:t>
            </w:r>
            <w:r>
              <w:rPr>
                <w:sz w:val="24"/>
                <w:szCs w:val="24"/>
              </w:rPr>
              <w:t xml:space="preserve"> (при наличии)</w:t>
            </w:r>
          </w:p>
        </w:tc>
        <w:tc>
          <w:tcPr>
            <w:tcW w:w="1947" w:type="dxa"/>
            <w:tcBorders>
              <w:left w:val="single" w:sz="4" w:space="0" w:color="000000"/>
              <w:bottom w:val="single" w:sz="4" w:space="0" w:color="000000"/>
              <w:right w:val="single" w:sz="4" w:space="0" w:color="000000"/>
            </w:tcBorders>
          </w:tcPr>
          <w:p w14:paraId="577FE798" w14:textId="77777777" w:rsidR="00A726EF" w:rsidRPr="00F821C1" w:rsidRDefault="00A726EF" w:rsidP="00A726EF">
            <w:pPr>
              <w:pStyle w:val="af4"/>
              <w:jc w:val="both"/>
              <w:rPr>
                <w:sz w:val="24"/>
                <w:szCs w:val="24"/>
                <w:lang w:eastAsia="zh-CN"/>
              </w:rPr>
            </w:pPr>
            <w:r w:rsidRPr="00F821C1">
              <w:rPr>
                <w:sz w:val="24"/>
                <w:szCs w:val="24"/>
                <w:lang w:eastAsia="zh-CN"/>
              </w:rPr>
              <w:t>В течение года (при наличии оснований)</w:t>
            </w:r>
          </w:p>
        </w:tc>
      </w:tr>
      <w:tr w:rsidR="00A726EF" w:rsidRPr="00F821C1" w14:paraId="7F6F286E" w14:textId="77777777" w:rsidTr="009C48EF">
        <w:tc>
          <w:tcPr>
            <w:tcW w:w="476" w:type="dxa"/>
            <w:tcBorders>
              <w:top w:val="single" w:sz="4" w:space="0" w:color="000000"/>
              <w:left w:val="single" w:sz="4" w:space="0" w:color="000000"/>
              <w:bottom w:val="single" w:sz="4" w:space="0" w:color="000000"/>
              <w:right w:val="single" w:sz="4" w:space="0" w:color="000000"/>
            </w:tcBorders>
          </w:tcPr>
          <w:p w14:paraId="3E928272" w14:textId="77777777" w:rsidR="00A726EF" w:rsidRPr="00F821C1" w:rsidRDefault="00A726EF" w:rsidP="00A726EF">
            <w:pPr>
              <w:pStyle w:val="af4"/>
              <w:jc w:val="both"/>
              <w:rPr>
                <w:sz w:val="24"/>
                <w:szCs w:val="24"/>
                <w:lang w:eastAsia="zh-CN"/>
              </w:rPr>
            </w:pPr>
            <w:r w:rsidRPr="00F821C1">
              <w:rPr>
                <w:sz w:val="24"/>
                <w:szCs w:val="24"/>
                <w:lang w:eastAsia="zh-CN"/>
              </w:rPr>
              <w:lastRenderedPageBreak/>
              <w:t>4.</w:t>
            </w:r>
          </w:p>
        </w:tc>
        <w:tc>
          <w:tcPr>
            <w:tcW w:w="3992" w:type="dxa"/>
            <w:tcBorders>
              <w:top w:val="single" w:sz="4" w:space="0" w:color="000000"/>
              <w:left w:val="single" w:sz="4" w:space="0" w:color="000000"/>
              <w:bottom w:val="single" w:sz="4" w:space="0" w:color="000000"/>
              <w:right w:val="single" w:sz="4" w:space="0" w:color="000000"/>
            </w:tcBorders>
          </w:tcPr>
          <w:p w14:paraId="15A31793" w14:textId="77777777" w:rsidR="00A726EF" w:rsidRPr="00F821C1" w:rsidRDefault="00A726EF" w:rsidP="00A726EF">
            <w:pPr>
              <w:pStyle w:val="af4"/>
              <w:jc w:val="both"/>
              <w:rPr>
                <w:sz w:val="24"/>
                <w:szCs w:val="24"/>
              </w:rPr>
            </w:pPr>
            <w:r w:rsidRPr="00F821C1">
              <w:rPr>
                <w:sz w:val="24"/>
                <w:szCs w:val="24"/>
              </w:rPr>
              <w:t>Консультирование</w:t>
            </w:r>
          </w:p>
          <w:p w14:paraId="2CCC12CF" w14:textId="77777777" w:rsidR="00A726EF" w:rsidRPr="00F821C1" w:rsidRDefault="00A726EF" w:rsidP="00A726EF">
            <w:pPr>
              <w:pStyle w:val="af4"/>
              <w:jc w:val="both"/>
              <w:rPr>
                <w:sz w:val="24"/>
                <w:szCs w:val="24"/>
                <w:lang w:eastAsia="zh-CN"/>
              </w:rPr>
            </w:pPr>
            <w:r w:rsidRPr="00F821C1">
              <w:rPr>
                <w:sz w:val="24"/>
                <w:szCs w:val="24"/>
              </w:rPr>
              <w:t>1) по телефону (сообщения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14:paraId="2BFA4FB7" w14:textId="77777777" w:rsidR="00A726EF" w:rsidRPr="00F821C1" w:rsidRDefault="00A726EF" w:rsidP="00A726EF">
            <w:pPr>
              <w:pStyle w:val="af4"/>
              <w:jc w:val="both"/>
              <w:rPr>
                <w:sz w:val="24"/>
                <w:szCs w:val="24"/>
                <w:lang w:eastAsia="zh-CN"/>
              </w:rPr>
            </w:pPr>
            <w:bookmarkStart w:id="4" w:name="p_80"/>
            <w:bookmarkEnd w:id="4"/>
            <w:r w:rsidRPr="00F821C1">
              <w:rPr>
                <w:sz w:val="24"/>
                <w:szCs w:val="24"/>
                <w:lang w:eastAsia="zh-CN"/>
              </w:rPr>
              <w:t>2) по средствам видео-конференц-связи (по вопросам, определенным руководителем контрольного органа)</w:t>
            </w:r>
          </w:p>
          <w:p w14:paraId="3CD0E204" w14:textId="77777777" w:rsidR="00A726EF" w:rsidRPr="00F821C1" w:rsidRDefault="00A726EF" w:rsidP="00A726EF">
            <w:pPr>
              <w:pStyle w:val="af4"/>
              <w:jc w:val="both"/>
              <w:rPr>
                <w:sz w:val="24"/>
                <w:szCs w:val="24"/>
                <w:lang w:eastAsia="zh-CN"/>
              </w:rPr>
            </w:pPr>
            <w:bookmarkStart w:id="5" w:name="p_82"/>
            <w:bookmarkEnd w:id="5"/>
            <w:r w:rsidRPr="00F821C1">
              <w:rPr>
                <w:sz w:val="24"/>
                <w:szCs w:val="24"/>
                <w:lang w:eastAsia="zh-CN"/>
              </w:rPr>
              <w:t>3) на личном приеме</w:t>
            </w:r>
            <w:bookmarkStart w:id="6" w:name="p_83"/>
            <w:bookmarkEnd w:id="6"/>
            <w:r w:rsidRPr="00F821C1">
              <w:rPr>
                <w:sz w:val="24"/>
                <w:szCs w:val="24"/>
                <w:lang w:eastAsia="zh-CN"/>
              </w:rPr>
              <w:t xml:space="preserve"> (по вопросам проведения в отношении контролируемого лица профилактических мероприятий, контрольных мероприятий)</w:t>
            </w:r>
          </w:p>
          <w:p w14:paraId="347B98AF" w14:textId="77777777" w:rsidR="00A726EF" w:rsidRPr="00F821C1" w:rsidRDefault="00A726EF" w:rsidP="00A726EF">
            <w:pPr>
              <w:pStyle w:val="af4"/>
              <w:jc w:val="both"/>
              <w:rPr>
                <w:sz w:val="24"/>
                <w:szCs w:val="24"/>
                <w:lang w:eastAsia="zh-CN"/>
              </w:rPr>
            </w:pPr>
            <w:bookmarkStart w:id="7" w:name="p_85"/>
            <w:bookmarkEnd w:id="7"/>
            <w:r w:rsidRPr="00F821C1">
              <w:rPr>
                <w:sz w:val="24"/>
                <w:szCs w:val="24"/>
                <w:lang w:eastAsia="zh-CN"/>
              </w:rPr>
              <w:t>3) в ходе проведения профилактических визитов, контрольных мероприятий (по вопросам проведения в отношении контролируемого лица соответствующего мероприятия)</w:t>
            </w:r>
          </w:p>
          <w:p w14:paraId="049D3444" w14:textId="77777777" w:rsidR="00A726EF" w:rsidRPr="00F821C1" w:rsidRDefault="00A726EF" w:rsidP="00A726EF">
            <w:pPr>
              <w:pStyle w:val="af4"/>
              <w:jc w:val="both"/>
              <w:rPr>
                <w:sz w:val="24"/>
                <w:szCs w:val="24"/>
                <w:lang w:eastAsia="zh-CN"/>
              </w:rPr>
            </w:pPr>
            <w:bookmarkStart w:id="8" w:name="p_87"/>
            <w:bookmarkEnd w:id="8"/>
            <w:r w:rsidRPr="00F821C1">
              <w:rPr>
                <w:sz w:val="24"/>
                <w:szCs w:val="24"/>
                <w:lang w:eastAsia="zh-CN"/>
              </w:rPr>
              <w:t xml:space="preserve">4) в ходе публичного обсуждения проекта доклада о правоприменительной практике (по </w:t>
            </w:r>
            <w:r w:rsidRPr="00F821C1">
              <w:rPr>
                <w:sz w:val="24"/>
                <w:szCs w:val="24"/>
                <w:lang w:eastAsia="zh-CN"/>
              </w:rPr>
              <w:lastRenderedPageBreak/>
              <w:t>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14:paraId="1DEABB25" w14:textId="77777777" w:rsidR="00A726EF" w:rsidRPr="00F821C1" w:rsidRDefault="00A726EF" w:rsidP="00A726EF">
            <w:pPr>
              <w:pStyle w:val="af4"/>
              <w:jc w:val="both"/>
              <w:rPr>
                <w:sz w:val="24"/>
                <w:szCs w:val="24"/>
              </w:rPr>
            </w:pPr>
            <w:bookmarkStart w:id="9" w:name="p_89"/>
            <w:bookmarkEnd w:id="9"/>
            <w:r w:rsidRPr="00F821C1">
              <w:rPr>
                <w:sz w:val="24"/>
                <w:szCs w:val="24"/>
                <w:lang w:eastAsia="zh-CN"/>
              </w:rPr>
              <w:t>5)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14:paraId="511A34E2" w14:textId="77777777" w:rsidR="00A726EF" w:rsidRPr="00F821C1" w:rsidRDefault="00A726EF" w:rsidP="00A726EF">
            <w:pPr>
              <w:pStyle w:val="af4"/>
              <w:jc w:val="both"/>
              <w:rPr>
                <w:sz w:val="24"/>
                <w:szCs w:val="24"/>
              </w:rPr>
            </w:pPr>
          </w:p>
        </w:tc>
        <w:tc>
          <w:tcPr>
            <w:tcW w:w="1595" w:type="dxa"/>
            <w:tcBorders>
              <w:top w:val="single" w:sz="4" w:space="0" w:color="000000"/>
              <w:left w:val="single" w:sz="4" w:space="0" w:color="000000"/>
              <w:bottom w:val="single" w:sz="4" w:space="0" w:color="000000"/>
            </w:tcBorders>
          </w:tcPr>
          <w:p w14:paraId="756BB603" w14:textId="77777777" w:rsidR="00A726EF" w:rsidRPr="00F821C1" w:rsidRDefault="00A726EF" w:rsidP="00A726EF">
            <w:pPr>
              <w:pStyle w:val="af4"/>
              <w:jc w:val="both"/>
              <w:rPr>
                <w:sz w:val="24"/>
                <w:szCs w:val="24"/>
                <w:lang w:eastAsia="zh-CN"/>
              </w:rPr>
            </w:pPr>
            <w:r w:rsidRPr="00F821C1">
              <w:rPr>
                <w:sz w:val="24"/>
                <w:szCs w:val="24"/>
                <w:lang w:eastAsia="zh-CN"/>
              </w:rPr>
              <w:lastRenderedPageBreak/>
              <w:t>Отдел ЖКХ, благоустройства и транспорта</w:t>
            </w:r>
          </w:p>
        </w:tc>
        <w:tc>
          <w:tcPr>
            <w:tcW w:w="1705" w:type="dxa"/>
            <w:tcBorders>
              <w:top w:val="single" w:sz="4" w:space="0" w:color="000000"/>
              <w:left w:val="single" w:sz="4" w:space="0" w:color="000000"/>
              <w:bottom w:val="single" w:sz="4" w:space="0" w:color="000000"/>
              <w:right w:val="single" w:sz="4" w:space="0" w:color="000000"/>
            </w:tcBorders>
          </w:tcPr>
          <w:p w14:paraId="40329138" w14:textId="77777777" w:rsidR="00A726EF" w:rsidRPr="00F821C1" w:rsidRDefault="00A726EF" w:rsidP="00A726EF">
            <w:pPr>
              <w:pStyle w:val="af4"/>
              <w:jc w:val="both"/>
              <w:rPr>
                <w:sz w:val="24"/>
                <w:szCs w:val="24"/>
                <w:lang w:eastAsia="zh-CN"/>
              </w:rPr>
            </w:pPr>
            <w:r w:rsidRPr="00F821C1">
              <w:rPr>
                <w:sz w:val="24"/>
                <w:szCs w:val="24"/>
              </w:rPr>
              <w:t>Муниципальный жилищный фонд</w:t>
            </w:r>
            <w:r>
              <w:rPr>
                <w:sz w:val="24"/>
                <w:szCs w:val="24"/>
              </w:rPr>
              <w:t xml:space="preserve"> (при наличии)</w:t>
            </w:r>
          </w:p>
        </w:tc>
        <w:tc>
          <w:tcPr>
            <w:tcW w:w="1947" w:type="dxa"/>
            <w:tcBorders>
              <w:top w:val="single" w:sz="4" w:space="0" w:color="000000"/>
              <w:left w:val="single" w:sz="4" w:space="0" w:color="000000"/>
              <w:bottom w:val="single" w:sz="4" w:space="0" w:color="000000"/>
              <w:right w:val="single" w:sz="4" w:space="0" w:color="000000"/>
            </w:tcBorders>
          </w:tcPr>
          <w:p w14:paraId="6EF9DC32" w14:textId="77777777" w:rsidR="00A726EF" w:rsidRPr="00F821C1" w:rsidRDefault="00A726EF" w:rsidP="00A726EF">
            <w:pPr>
              <w:pStyle w:val="af4"/>
              <w:jc w:val="both"/>
              <w:rPr>
                <w:sz w:val="24"/>
                <w:szCs w:val="24"/>
                <w:lang w:eastAsia="zh-CN"/>
              </w:rPr>
            </w:pPr>
            <w:bookmarkStart w:id="10" w:name="p_77"/>
            <w:bookmarkEnd w:id="10"/>
            <w:r w:rsidRPr="00F821C1">
              <w:rPr>
                <w:sz w:val="24"/>
                <w:szCs w:val="24"/>
                <w:lang w:eastAsia="zh-CN"/>
              </w:rPr>
              <w:t>в часы работы контрольного органа</w:t>
            </w:r>
          </w:p>
          <w:p w14:paraId="0281559E" w14:textId="77777777" w:rsidR="00A726EF" w:rsidRPr="00F821C1" w:rsidRDefault="00A726EF" w:rsidP="00A726EF">
            <w:pPr>
              <w:pStyle w:val="af4"/>
              <w:jc w:val="both"/>
              <w:rPr>
                <w:sz w:val="24"/>
                <w:szCs w:val="24"/>
                <w:lang w:eastAsia="zh-CN"/>
              </w:rPr>
            </w:pPr>
          </w:p>
          <w:p w14:paraId="36BE2DCB" w14:textId="77777777" w:rsidR="00A726EF" w:rsidRPr="00F821C1" w:rsidRDefault="00A726EF" w:rsidP="00A726EF">
            <w:pPr>
              <w:pStyle w:val="af4"/>
              <w:jc w:val="both"/>
              <w:rPr>
                <w:sz w:val="24"/>
                <w:szCs w:val="24"/>
                <w:lang w:eastAsia="zh-CN"/>
              </w:rPr>
            </w:pPr>
          </w:p>
          <w:p w14:paraId="38EFA2B6" w14:textId="77777777" w:rsidR="00A726EF" w:rsidRPr="00F821C1" w:rsidRDefault="00A726EF" w:rsidP="00A726EF">
            <w:pPr>
              <w:pStyle w:val="af4"/>
              <w:jc w:val="both"/>
              <w:rPr>
                <w:sz w:val="24"/>
                <w:szCs w:val="24"/>
                <w:lang w:eastAsia="zh-CN"/>
              </w:rPr>
            </w:pPr>
            <w:bookmarkStart w:id="11" w:name="p_81"/>
            <w:bookmarkEnd w:id="11"/>
            <w:r w:rsidRPr="00F821C1">
              <w:rPr>
                <w:sz w:val="24"/>
                <w:szCs w:val="24"/>
                <w:lang w:eastAsia="zh-CN"/>
              </w:rPr>
              <w:t>при наличии технической возможности</w:t>
            </w:r>
          </w:p>
          <w:p w14:paraId="5C41E20D" w14:textId="77777777" w:rsidR="00A726EF" w:rsidRPr="00F821C1" w:rsidRDefault="00A726EF" w:rsidP="00A726EF">
            <w:pPr>
              <w:pStyle w:val="af4"/>
              <w:jc w:val="both"/>
              <w:rPr>
                <w:sz w:val="24"/>
                <w:szCs w:val="24"/>
                <w:lang w:eastAsia="zh-CN"/>
              </w:rPr>
            </w:pPr>
          </w:p>
          <w:p w14:paraId="668A06EE" w14:textId="77777777" w:rsidR="00A726EF" w:rsidRPr="00F821C1" w:rsidRDefault="00A726EF" w:rsidP="00A726EF">
            <w:pPr>
              <w:pStyle w:val="af4"/>
              <w:jc w:val="both"/>
              <w:rPr>
                <w:sz w:val="24"/>
                <w:szCs w:val="24"/>
                <w:lang w:eastAsia="zh-CN"/>
              </w:rPr>
            </w:pPr>
            <w:bookmarkStart w:id="12" w:name="p_84"/>
            <w:bookmarkEnd w:id="12"/>
            <w:r w:rsidRPr="00F821C1">
              <w:rPr>
                <w:sz w:val="24"/>
                <w:szCs w:val="24"/>
                <w:lang w:eastAsia="zh-CN"/>
              </w:rPr>
              <w:t>в соответствии с графиком личного приема</w:t>
            </w:r>
          </w:p>
          <w:p w14:paraId="5838BC1D" w14:textId="77777777" w:rsidR="00A726EF" w:rsidRPr="00F821C1" w:rsidRDefault="00A726EF" w:rsidP="00A726EF">
            <w:pPr>
              <w:pStyle w:val="af4"/>
              <w:jc w:val="both"/>
              <w:rPr>
                <w:sz w:val="24"/>
                <w:szCs w:val="24"/>
                <w:lang w:eastAsia="zh-CN"/>
              </w:rPr>
            </w:pPr>
          </w:p>
          <w:p w14:paraId="139594B5" w14:textId="77777777" w:rsidR="00A726EF" w:rsidRPr="00F821C1" w:rsidRDefault="00A726EF" w:rsidP="00A726EF">
            <w:pPr>
              <w:pStyle w:val="af4"/>
              <w:jc w:val="both"/>
              <w:rPr>
                <w:sz w:val="24"/>
                <w:szCs w:val="24"/>
                <w:lang w:eastAsia="zh-CN"/>
              </w:rPr>
            </w:pPr>
          </w:p>
          <w:p w14:paraId="6C769401" w14:textId="77777777" w:rsidR="00A726EF" w:rsidRPr="00F821C1" w:rsidRDefault="00A726EF" w:rsidP="00A726EF">
            <w:pPr>
              <w:pStyle w:val="af4"/>
              <w:jc w:val="both"/>
              <w:rPr>
                <w:sz w:val="24"/>
                <w:szCs w:val="24"/>
                <w:lang w:eastAsia="zh-CN"/>
              </w:rPr>
            </w:pPr>
            <w:bookmarkStart w:id="13" w:name="p_86"/>
            <w:bookmarkEnd w:id="13"/>
            <w:r w:rsidRPr="00F821C1">
              <w:rPr>
                <w:sz w:val="24"/>
                <w:szCs w:val="24"/>
                <w:lang w:eastAsia="zh-CN"/>
              </w:rPr>
              <w:t>по мере необходимости</w:t>
            </w:r>
          </w:p>
          <w:p w14:paraId="1C18E9AB" w14:textId="77777777" w:rsidR="00A726EF" w:rsidRPr="00F821C1" w:rsidRDefault="00A726EF" w:rsidP="00A726EF">
            <w:pPr>
              <w:pStyle w:val="af4"/>
              <w:jc w:val="both"/>
              <w:rPr>
                <w:sz w:val="24"/>
                <w:szCs w:val="24"/>
                <w:lang w:eastAsia="zh-CN"/>
              </w:rPr>
            </w:pPr>
          </w:p>
          <w:p w14:paraId="02C90FFB" w14:textId="77777777" w:rsidR="00A726EF" w:rsidRPr="00F821C1" w:rsidRDefault="00A726EF" w:rsidP="00A726EF">
            <w:pPr>
              <w:pStyle w:val="af4"/>
              <w:jc w:val="both"/>
              <w:rPr>
                <w:sz w:val="24"/>
                <w:szCs w:val="24"/>
                <w:lang w:eastAsia="zh-CN"/>
              </w:rPr>
            </w:pPr>
          </w:p>
          <w:p w14:paraId="7676AEE7" w14:textId="77777777" w:rsidR="00A726EF" w:rsidRPr="00F821C1" w:rsidRDefault="00A726EF" w:rsidP="00A726EF">
            <w:pPr>
              <w:pStyle w:val="af4"/>
              <w:jc w:val="both"/>
              <w:rPr>
                <w:sz w:val="24"/>
                <w:szCs w:val="24"/>
                <w:lang w:eastAsia="zh-CN"/>
              </w:rPr>
            </w:pPr>
          </w:p>
          <w:p w14:paraId="4220BFE4" w14:textId="77777777" w:rsidR="00A726EF" w:rsidRPr="00F821C1" w:rsidRDefault="00A726EF" w:rsidP="00A726EF">
            <w:pPr>
              <w:pStyle w:val="af4"/>
              <w:jc w:val="both"/>
              <w:rPr>
                <w:sz w:val="24"/>
                <w:szCs w:val="24"/>
                <w:lang w:eastAsia="zh-CN"/>
              </w:rPr>
            </w:pPr>
          </w:p>
          <w:p w14:paraId="7D6E74DA" w14:textId="77777777" w:rsidR="00A726EF" w:rsidRPr="00F821C1" w:rsidRDefault="00A726EF" w:rsidP="00A726EF">
            <w:pPr>
              <w:pStyle w:val="af4"/>
              <w:jc w:val="both"/>
              <w:rPr>
                <w:sz w:val="24"/>
                <w:szCs w:val="24"/>
                <w:lang w:eastAsia="zh-CN"/>
              </w:rPr>
            </w:pPr>
            <w:bookmarkStart w:id="14" w:name="p_88"/>
            <w:bookmarkEnd w:id="14"/>
            <w:r w:rsidRPr="00F821C1">
              <w:rPr>
                <w:sz w:val="24"/>
                <w:szCs w:val="24"/>
                <w:lang w:eastAsia="zh-CN"/>
              </w:rPr>
              <w:t>ежегодно, до 1 апреля года, следующего за отчетным годом</w:t>
            </w:r>
          </w:p>
          <w:p w14:paraId="1185C609" w14:textId="77777777" w:rsidR="00A726EF" w:rsidRPr="00F821C1" w:rsidRDefault="00A726EF" w:rsidP="00A726EF">
            <w:pPr>
              <w:pStyle w:val="af4"/>
              <w:jc w:val="both"/>
              <w:rPr>
                <w:sz w:val="24"/>
                <w:szCs w:val="24"/>
                <w:lang w:eastAsia="zh-CN"/>
              </w:rPr>
            </w:pPr>
          </w:p>
          <w:p w14:paraId="540AFE0B" w14:textId="77777777" w:rsidR="00A726EF" w:rsidRPr="00F821C1" w:rsidRDefault="00A726EF" w:rsidP="00A726EF">
            <w:pPr>
              <w:pStyle w:val="af4"/>
              <w:jc w:val="both"/>
              <w:rPr>
                <w:sz w:val="24"/>
                <w:szCs w:val="24"/>
                <w:lang w:eastAsia="zh-CN"/>
              </w:rPr>
            </w:pPr>
          </w:p>
          <w:p w14:paraId="44C0BD5E" w14:textId="77777777" w:rsidR="00A726EF" w:rsidRPr="00F821C1" w:rsidRDefault="00A726EF" w:rsidP="00A726EF">
            <w:pPr>
              <w:pStyle w:val="af4"/>
              <w:jc w:val="both"/>
              <w:rPr>
                <w:sz w:val="24"/>
                <w:szCs w:val="24"/>
                <w:lang w:eastAsia="zh-CN"/>
              </w:rPr>
            </w:pPr>
          </w:p>
          <w:p w14:paraId="312DA307" w14:textId="77777777" w:rsidR="00A726EF" w:rsidRPr="00F821C1" w:rsidRDefault="00A726EF" w:rsidP="00A726EF">
            <w:pPr>
              <w:pStyle w:val="af4"/>
              <w:jc w:val="both"/>
              <w:rPr>
                <w:sz w:val="24"/>
                <w:szCs w:val="24"/>
                <w:lang w:eastAsia="zh-CN"/>
              </w:rPr>
            </w:pPr>
          </w:p>
          <w:p w14:paraId="3ED42241" w14:textId="77777777" w:rsidR="00A726EF" w:rsidRPr="00F821C1" w:rsidRDefault="00A726EF" w:rsidP="00A726EF">
            <w:pPr>
              <w:pStyle w:val="af4"/>
              <w:jc w:val="both"/>
              <w:rPr>
                <w:sz w:val="24"/>
                <w:szCs w:val="24"/>
                <w:lang w:eastAsia="zh-CN"/>
              </w:rPr>
            </w:pPr>
          </w:p>
          <w:p w14:paraId="6B32E1DD" w14:textId="77777777" w:rsidR="00A726EF" w:rsidRPr="00F821C1" w:rsidRDefault="00A726EF" w:rsidP="00A726EF">
            <w:pPr>
              <w:pStyle w:val="af4"/>
              <w:jc w:val="both"/>
              <w:rPr>
                <w:sz w:val="24"/>
                <w:szCs w:val="24"/>
                <w:lang w:eastAsia="zh-CN"/>
              </w:rPr>
            </w:pPr>
          </w:p>
          <w:p w14:paraId="1A0FDBB7" w14:textId="77777777" w:rsidR="00A726EF" w:rsidRPr="00F821C1" w:rsidRDefault="00A726EF" w:rsidP="00A726EF">
            <w:pPr>
              <w:pStyle w:val="af4"/>
              <w:jc w:val="both"/>
              <w:rPr>
                <w:sz w:val="24"/>
                <w:szCs w:val="24"/>
                <w:lang w:eastAsia="zh-CN"/>
              </w:rPr>
            </w:pPr>
            <w:bookmarkStart w:id="15" w:name="p_86_Копия_1"/>
            <w:bookmarkEnd w:id="15"/>
            <w:r w:rsidRPr="00F821C1">
              <w:rPr>
                <w:sz w:val="24"/>
                <w:szCs w:val="24"/>
                <w:lang w:eastAsia="zh-CN"/>
              </w:rPr>
              <w:t>по мере необходимости</w:t>
            </w:r>
          </w:p>
          <w:p w14:paraId="6D6CBBD7" w14:textId="77777777" w:rsidR="00A726EF" w:rsidRPr="00F821C1" w:rsidRDefault="00A726EF" w:rsidP="00A726EF">
            <w:pPr>
              <w:pStyle w:val="af4"/>
              <w:jc w:val="both"/>
              <w:rPr>
                <w:sz w:val="24"/>
                <w:szCs w:val="24"/>
                <w:lang w:eastAsia="zh-CN"/>
              </w:rPr>
            </w:pPr>
          </w:p>
        </w:tc>
      </w:tr>
      <w:tr w:rsidR="00A726EF" w:rsidRPr="00F821C1" w14:paraId="1F891D15" w14:textId="77777777" w:rsidTr="009C48EF">
        <w:tc>
          <w:tcPr>
            <w:tcW w:w="476" w:type="dxa"/>
            <w:tcBorders>
              <w:left w:val="single" w:sz="4" w:space="0" w:color="000000"/>
              <w:bottom w:val="single" w:sz="4" w:space="0" w:color="000000"/>
              <w:right w:val="single" w:sz="4" w:space="0" w:color="000000"/>
            </w:tcBorders>
          </w:tcPr>
          <w:p w14:paraId="666EF194" w14:textId="77777777" w:rsidR="00A726EF" w:rsidRPr="00F821C1" w:rsidRDefault="00A726EF" w:rsidP="00A726EF">
            <w:pPr>
              <w:pStyle w:val="af4"/>
              <w:jc w:val="both"/>
              <w:rPr>
                <w:sz w:val="24"/>
                <w:szCs w:val="24"/>
                <w:lang w:eastAsia="zh-CN"/>
              </w:rPr>
            </w:pPr>
            <w:r w:rsidRPr="00F821C1">
              <w:rPr>
                <w:sz w:val="24"/>
                <w:szCs w:val="24"/>
                <w:lang w:eastAsia="zh-CN"/>
              </w:rPr>
              <w:lastRenderedPageBreak/>
              <w:t>5.</w:t>
            </w:r>
          </w:p>
        </w:tc>
        <w:tc>
          <w:tcPr>
            <w:tcW w:w="3992" w:type="dxa"/>
            <w:tcBorders>
              <w:left w:val="single" w:sz="4" w:space="0" w:color="000000"/>
              <w:bottom w:val="single" w:sz="4" w:space="0" w:color="000000"/>
              <w:right w:val="single" w:sz="4" w:space="0" w:color="000000"/>
            </w:tcBorders>
          </w:tcPr>
          <w:p w14:paraId="4936B114" w14:textId="77777777" w:rsidR="00A726EF" w:rsidRPr="00F821C1" w:rsidRDefault="00A726EF" w:rsidP="00A726EF">
            <w:pPr>
              <w:pStyle w:val="af4"/>
              <w:jc w:val="both"/>
              <w:rPr>
                <w:rFonts w:eastAsia="Calibri"/>
                <w:sz w:val="24"/>
                <w:szCs w:val="24"/>
              </w:rPr>
            </w:pPr>
            <w:r w:rsidRPr="00F821C1">
              <w:rPr>
                <w:rFonts w:eastAsia="Calibri"/>
                <w:sz w:val="24"/>
                <w:szCs w:val="24"/>
              </w:rPr>
              <w:t>Профилактический визит</w:t>
            </w:r>
          </w:p>
          <w:p w14:paraId="52341ED6" w14:textId="77777777" w:rsidR="00A726EF" w:rsidRPr="00F821C1" w:rsidRDefault="00A726EF" w:rsidP="00A726EF">
            <w:pPr>
              <w:pStyle w:val="af4"/>
              <w:jc w:val="both"/>
              <w:rPr>
                <w:rFonts w:eastAsia="Arial"/>
                <w:b/>
                <w:kern w:val="2"/>
                <w:sz w:val="24"/>
                <w:szCs w:val="24"/>
                <w:lang w:eastAsia="zh-CN" w:bidi="ru-RU"/>
              </w:rPr>
            </w:pPr>
            <w:r w:rsidRPr="00F821C1">
              <w:rPr>
                <w:rFonts w:eastAsia="Calibri"/>
                <w:sz w:val="24"/>
                <w:szCs w:val="24"/>
              </w:rPr>
              <w:t xml:space="preserve">Обязательный профилактический визит проводится в отношении объектов контроля, отнесенных к категории значительного риска и в отношении контролируемых лиц, впервые приступающих к осуществлению деятельности в сфере управления и содержания жилищного фонда. </w:t>
            </w:r>
          </w:p>
          <w:p w14:paraId="348FD807" w14:textId="77777777" w:rsidR="00A726EF" w:rsidRPr="00F821C1" w:rsidRDefault="00A726EF" w:rsidP="00A726EF">
            <w:pPr>
              <w:pStyle w:val="af4"/>
              <w:jc w:val="both"/>
              <w:rPr>
                <w:sz w:val="24"/>
                <w:szCs w:val="24"/>
                <w:lang w:eastAsia="zh-CN"/>
              </w:rPr>
            </w:pPr>
            <w:r w:rsidRPr="00F821C1">
              <w:rPr>
                <w:sz w:val="24"/>
                <w:szCs w:val="24"/>
                <w:lang w:eastAsia="zh-CN"/>
              </w:rPr>
              <w:t>Способы самообследования в автоматизированном режиме не определены, так как самостоятельная оценка соблюдения обязательных требований (самообследование) в положении о виде контроля не предусмотрена.</w:t>
            </w:r>
          </w:p>
        </w:tc>
        <w:tc>
          <w:tcPr>
            <w:tcW w:w="1595" w:type="dxa"/>
            <w:tcBorders>
              <w:left w:val="single" w:sz="4" w:space="0" w:color="000000"/>
              <w:bottom w:val="single" w:sz="4" w:space="0" w:color="000000"/>
            </w:tcBorders>
          </w:tcPr>
          <w:p w14:paraId="0D5F47AF" w14:textId="77777777" w:rsidR="00A726EF" w:rsidRPr="00F821C1" w:rsidRDefault="00A726EF" w:rsidP="00A726EF">
            <w:pPr>
              <w:pStyle w:val="af4"/>
              <w:jc w:val="both"/>
              <w:rPr>
                <w:sz w:val="24"/>
                <w:szCs w:val="24"/>
                <w:lang w:eastAsia="zh-CN"/>
              </w:rPr>
            </w:pPr>
            <w:r w:rsidRPr="00F821C1">
              <w:rPr>
                <w:sz w:val="24"/>
                <w:szCs w:val="24"/>
                <w:lang w:eastAsia="zh-CN"/>
              </w:rPr>
              <w:t>Отдел ЖКХ, благоустройства и транспорта</w:t>
            </w:r>
          </w:p>
        </w:tc>
        <w:tc>
          <w:tcPr>
            <w:tcW w:w="1705" w:type="dxa"/>
            <w:tcBorders>
              <w:left w:val="single" w:sz="4" w:space="0" w:color="000000"/>
              <w:bottom w:val="single" w:sz="4" w:space="0" w:color="000000"/>
              <w:right w:val="single" w:sz="4" w:space="0" w:color="000000"/>
            </w:tcBorders>
          </w:tcPr>
          <w:p w14:paraId="1B4DAE76" w14:textId="77777777" w:rsidR="00A726EF" w:rsidRPr="00F821C1" w:rsidRDefault="00A726EF" w:rsidP="00A726EF">
            <w:pPr>
              <w:pStyle w:val="af4"/>
              <w:jc w:val="both"/>
              <w:rPr>
                <w:sz w:val="24"/>
                <w:szCs w:val="24"/>
                <w:lang w:eastAsia="zh-CN"/>
              </w:rPr>
            </w:pPr>
            <w:r w:rsidRPr="00F821C1">
              <w:rPr>
                <w:sz w:val="24"/>
                <w:szCs w:val="24"/>
              </w:rPr>
              <w:t>Муниципальный жилищный фонд</w:t>
            </w:r>
            <w:r>
              <w:rPr>
                <w:sz w:val="24"/>
                <w:szCs w:val="24"/>
              </w:rPr>
              <w:t xml:space="preserve"> (при наличии)</w:t>
            </w:r>
          </w:p>
        </w:tc>
        <w:tc>
          <w:tcPr>
            <w:tcW w:w="1947" w:type="dxa"/>
            <w:tcBorders>
              <w:left w:val="single" w:sz="4" w:space="0" w:color="000000"/>
              <w:bottom w:val="single" w:sz="4" w:space="0" w:color="000000"/>
              <w:right w:val="single" w:sz="4" w:space="0" w:color="000000"/>
            </w:tcBorders>
          </w:tcPr>
          <w:p w14:paraId="0E2AACF4" w14:textId="77777777" w:rsidR="00A726EF" w:rsidRPr="00F821C1" w:rsidRDefault="00A726EF" w:rsidP="00A726EF">
            <w:pPr>
              <w:pStyle w:val="af4"/>
              <w:jc w:val="both"/>
              <w:rPr>
                <w:sz w:val="24"/>
                <w:szCs w:val="24"/>
                <w:lang w:eastAsia="zh-CN"/>
              </w:rPr>
            </w:pPr>
            <w:r w:rsidRPr="00F821C1">
              <w:rPr>
                <w:sz w:val="24"/>
                <w:szCs w:val="24"/>
                <w:lang w:eastAsia="zh-CN"/>
              </w:rPr>
              <w:t>март</w:t>
            </w:r>
          </w:p>
          <w:p w14:paraId="1639B614" w14:textId="77777777" w:rsidR="00A726EF" w:rsidRPr="00F821C1" w:rsidRDefault="00A726EF" w:rsidP="00A726EF">
            <w:pPr>
              <w:pStyle w:val="af4"/>
              <w:jc w:val="both"/>
              <w:rPr>
                <w:sz w:val="24"/>
                <w:szCs w:val="24"/>
                <w:lang w:eastAsia="zh-CN"/>
              </w:rPr>
            </w:pPr>
            <w:r w:rsidRPr="00F821C1">
              <w:rPr>
                <w:sz w:val="24"/>
                <w:szCs w:val="24"/>
                <w:lang w:eastAsia="zh-CN"/>
              </w:rPr>
              <w:t>июнь</w:t>
            </w:r>
          </w:p>
          <w:p w14:paraId="3F0AE1E6" w14:textId="77777777" w:rsidR="00A726EF" w:rsidRPr="00F821C1" w:rsidRDefault="00A726EF" w:rsidP="00A726EF">
            <w:pPr>
              <w:pStyle w:val="af4"/>
              <w:jc w:val="both"/>
              <w:rPr>
                <w:sz w:val="24"/>
                <w:szCs w:val="24"/>
                <w:lang w:eastAsia="zh-CN"/>
              </w:rPr>
            </w:pPr>
            <w:r w:rsidRPr="00F821C1">
              <w:rPr>
                <w:sz w:val="24"/>
                <w:szCs w:val="24"/>
                <w:lang w:eastAsia="zh-CN"/>
              </w:rPr>
              <w:t>сентябрь</w:t>
            </w:r>
          </w:p>
        </w:tc>
      </w:tr>
    </w:tbl>
    <w:p w14:paraId="6A2D7103" w14:textId="77777777" w:rsidR="0000103F" w:rsidRPr="00F821C1" w:rsidRDefault="0000103F" w:rsidP="00F821C1">
      <w:pPr>
        <w:pStyle w:val="af4"/>
        <w:jc w:val="both"/>
        <w:rPr>
          <w:color w:val="FF0000"/>
          <w:sz w:val="24"/>
          <w:szCs w:val="24"/>
          <w:lang w:eastAsia="zh-CN"/>
        </w:rPr>
      </w:pPr>
    </w:p>
    <w:p w14:paraId="6C557DBE" w14:textId="77777777" w:rsidR="0000103F" w:rsidRPr="0000103F" w:rsidRDefault="0000103F" w:rsidP="0000103F">
      <w:pPr>
        <w:suppressAutoHyphens/>
        <w:ind w:firstLine="680"/>
        <w:jc w:val="both"/>
        <w:rPr>
          <w:bCs/>
          <w:color w:val="FF0000"/>
          <w:spacing w:val="-3"/>
          <w:sz w:val="28"/>
          <w:szCs w:val="28"/>
          <w:lang w:eastAsia="zh-CN"/>
        </w:rPr>
      </w:pPr>
    </w:p>
    <w:p w14:paraId="26C5D351" w14:textId="77777777" w:rsidR="0000103F" w:rsidRPr="00E33249" w:rsidRDefault="00B51C4F" w:rsidP="0000103F">
      <w:pPr>
        <w:suppressAutoHyphens/>
        <w:ind w:right="-1"/>
        <w:jc w:val="center"/>
        <w:rPr>
          <w:bCs/>
          <w:sz w:val="28"/>
          <w:szCs w:val="28"/>
          <w:lang w:eastAsia="zh-CN"/>
        </w:rPr>
      </w:pPr>
      <w:bookmarkStart w:id="16" w:name="_Hlk217047916"/>
      <w:r>
        <w:rPr>
          <w:bCs/>
          <w:sz w:val="28"/>
          <w:szCs w:val="28"/>
          <w:lang w:eastAsia="zh-CN"/>
        </w:rPr>
        <w:t xml:space="preserve">Раздел </w:t>
      </w:r>
      <w:r w:rsidR="0000103F" w:rsidRPr="00E33249">
        <w:rPr>
          <w:bCs/>
          <w:sz w:val="28"/>
          <w:szCs w:val="28"/>
          <w:lang w:val="en-US" w:eastAsia="zh-CN"/>
        </w:rPr>
        <w:t>IV</w:t>
      </w:r>
    </w:p>
    <w:p w14:paraId="0E48967B" w14:textId="77777777" w:rsidR="0000103F" w:rsidRPr="00E33249" w:rsidRDefault="0000103F" w:rsidP="0000103F">
      <w:pPr>
        <w:widowControl w:val="0"/>
        <w:suppressAutoHyphens/>
        <w:jc w:val="center"/>
        <w:textAlignment w:val="baseline"/>
        <w:rPr>
          <w:rFonts w:eastAsia="Arial"/>
          <w:bCs/>
          <w:color w:val="FF0000"/>
          <w:kern w:val="2"/>
          <w:sz w:val="28"/>
          <w:szCs w:val="28"/>
          <w:lang w:eastAsia="zh-CN" w:bidi="ru-RU"/>
        </w:rPr>
      </w:pPr>
      <w:r w:rsidRPr="00E33249">
        <w:rPr>
          <w:rFonts w:eastAsia="Arial"/>
          <w:bCs/>
          <w:kern w:val="2"/>
          <w:sz w:val="28"/>
          <w:szCs w:val="28"/>
          <w:lang w:eastAsia="zh-CN" w:bidi="ru-RU"/>
        </w:rPr>
        <w:t>Показатели результативности и эффективности Программы</w:t>
      </w:r>
    </w:p>
    <w:p w14:paraId="11C1AE2D" w14:textId="77777777" w:rsidR="0000103F" w:rsidRPr="0000103F" w:rsidRDefault="0000103F" w:rsidP="0000103F">
      <w:pPr>
        <w:widowControl w:val="0"/>
        <w:suppressAutoHyphens/>
        <w:jc w:val="center"/>
        <w:textAlignment w:val="baseline"/>
        <w:rPr>
          <w:rFonts w:eastAsia="Arial"/>
          <w:b/>
          <w:bCs/>
          <w:color w:val="FF0000"/>
          <w:kern w:val="2"/>
          <w:sz w:val="28"/>
          <w:szCs w:val="28"/>
          <w:lang w:eastAsia="zh-CN" w:bidi="ru-RU"/>
        </w:rPr>
      </w:pPr>
    </w:p>
    <w:p w14:paraId="4E439E62" w14:textId="77777777" w:rsidR="0000103F" w:rsidRPr="0000103F" w:rsidRDefault="0000103F" w:rsidP="0000103F">
      <w:pPr>
        <w:widowControl w:val="0"/>
        <w:suppressAutoHyphens/>
        <w:jc w:val="center"/>
        <w:textAlignment w:val="baseline"/>
        <w:rPr>
          <w:rFonts w:eastAsia="Arial"/>
          <w:b/>
          <w:bCs/>
          <w:color w:val="FF0000"/>
          <w:kern w:val="2"/>
          <w:sz w:val="28"/>
          <w:szCs w:val="28"/>
          <w:lang w:eastAsia="zh-CN" w:bidi="ru-RU"/>
        </w:rPr>
      </w:pPr>
    </w:p>
    <w:p w14:paraId="131FEB9F" w14:textId="77777777" w:rsidR="0000103F" w:rsidRPr="0000103F" w:rsidRDefault="0000103F" w:rsidP="0000103F">
      <w:pPr>
        <w:widowControl w:val="0"/>
        <w:suppressAutoHyphens/>
        <w:ind w:firstLine="709"/>
        <w:jc w:val="both"/>
        <w:textAlignment w:val="baseline"/>
        <w:rPr>
          <w:rFonts w:eastAsia="Arial"/>
          <w:bCs/>
          <w:color w:val="FF0000"/>
          <w:kern w:val="2"/>
          <w:sz w:val="28"/>
          <w:szCs w:val="28"/>
          <w:lang w:eastAsia="zh-CN" w:bidi="ru-RU"/>
        </w:rPr>
      </w:pPr>
      <w:r w:rsidRPr="0000103F">
        <w:rPr>
          <w:rFonts w:eastAsia="Arial"/>
          <w:bCs/>
          <w:kern w:val="2"/>
          <w:sz w:val="28"/>
          <w:szCs w:val="28"/>
          <w:lang w:eastAsia="zh-CN" w:bidi="ru-RU"/>
        </w:rPr>
        <w:t>12. Для оценки результативности и эффективности Программы устанавливаются следующие показатели результативности и эффективности:</w:t>
      </w:r>
    </w:p>
    <w:p w14:paraId="4A9EFA51" w14:textId="77777777" w:rsidR="0000103F" w:rsidRPr="0000103F" w:rsidRDefault="0000103F" w:rsidP="0000103F">
      <w:pPr>
        <w:widowControl w:val="0"/>
        <w:suppressAutoHyphens/>
        <w:ind w:firstLine="709"/>
        <w:jc w:val="both"/>
        <w:textAlignment w:val="baseline"/>
        <w:rPr>
          <w:rFonts w:eastAsia="Arial"/>
          <w:bCs/>
          <w:color w:val="FF0000"/>
          <w:kern w:val="2"/>
          <w:sz w:val="28"/>
          <w:szCs w:val="28"/>
          <w:lang w:eastAsia="zh-CN" w:bidi="ru-RU"/>
        </w:rPr>
      </w:pPr>
    </w:p>
    <w:tbl>
      <w:tblPr>
        <w:tblW w:w="0" w:type="auto"/>
        <w:tblInd w:w="108" w:type="dxa"/>
        <w:tblLayout w:type="fixed"/>
        <w:tblLook w:val="0000" w:firstRow="0" w:lastRow="0" w:firstColumn="0" w:lastColumn="0" w:noHBand="0" w:noVBand="0"/>
      </w:tblPr>
      <w:tblGrid>
        <w:gridCol w:w="566"/>
        <w:gridCol w:w="6238"/>
        <w:gridCol w:w="2855"/>
      </w:tblGrid>
      <w:tr w:rsidR="0000103F" w:rsidRPr="0000103F" w14:paraId="09324865" w14:textId="77777777" w:rsidTr="009C48EF">
        <w:tc>
          <w:tcPr>
            <w:tcW w:w="566" w:type="dxa"/>
            <w:tcBorders>
              <w:top w:val="single" w:sz="4" w:space="0" w:color="000000"/>
              <w:left w:val="single" w:sz="4" w:space="0" w:color="000000"/>
              <w:bottom w:val="single" w:sz="4" w:space="0" w:color="000000"/>
              <w:right w:val="single" w:sz="4" w:space="0" w:color="000000"/>
            </w:tcBorders>
            <w:vAlign w:val="center"/>
          </w:tcPr>
          <w:p w14:paraId="4FF5E12C" w14:textId="77777777" w:rsidR="0000103F" w:rsidRPr="0000103F" w:rsidRDefault="0000103F" w:rsidP="0000103F">
            <w:pPr>
              <w:suppressAutoHyphens/>
              <w:ind w:right="-1"/>
              <w:jc w:val="center"/>
              <w:rPr>
                <w:sz w:val="24"/>
                <w:szCs w:val="24"/>
                <w:lang w:eastAsia="zh-CN"/>
              </w:rPr>
            </w:pPr>
            <w:r w:rsidRPr="0000103F">
              <w:rPr>
                <w:bCs/>
                <w:sz w:val="24"/>
                <w:szCs w:val="24"/>
                <w:lang w:eastAsia="zh-CN"/>
              </w:rPr>
              <w:t>№ п/п</w:t>
            </w:r>
          </w:p>
        </w:tc>
        <w:tc>
          <w:tcPr>
            <w:tcW w:w="6238" w:type="dxa"/>
            <w:tcBorders>
              <w:top w:val="single" w:sz="4" w:space="0" w:color="000000"/>
              <w:left w:val="single" w:sz="4" w:space="0" w:color="000000"/>
              <w:bottom w:val="single" w:sz="4" w:space="0" w:color="000000"/>
              <w:right w:val="single" w:sz="4" w:space="0" w:color="000000"/>
            </w:tcBorders>
            <w:vAlign w:val="center"/>
          </w:tcPr>
          <w:p w14:paraId="26CC3678" w14:textId="77777777" w:rsidR="0000103F" w:rsidRPr="0000103F" w:rsidRDefault="0000103F" w:rsidP="0000103F">
            <w:pPr>
              <w:suppressAutoHyphens/>
              <w:ind w:right="-1"/>
              <w:jc w:val="center"/>
              <w:rPr>
                <w:sz w:val="24"/>
                <w:szCs w:val="24"/>
                <w:lang w:eastAsia="zh-CN"/>
              </w:rPr>
            </w:pPr>
            <w:r w:rsidRPr="0000103F">
              <w:rPr>
                <w:bCs/>
                <w:sz w:val="24"/>
                <w:szCs w:val="24"/>
                <w:lang w:eastAsia="zh-CN"/>
              </w:rPr>
              <w:t>Наименование отчётного показателя</w:t>
            </w:r>
          </w:p>
        </w:tc>
        <w:tc>
          <w:tcPr>
            <w:tcW w:w="2855" w:type="dxa"/>
            <w:tcBorders>
              <w:top w:val="single" w:sz="4" w:space="0" w:color="000000"/>
              <w:left w:val="single" w:sz="4" w:space="0" w:color="000000"/>
              <w:bottom w:val="single" w:sz="4" w:space="0" w:color="000000"/>
              <w:right w:val="single" w:sz="4" w:space="0" w:color="000000"/>
            </w:tcBorders>
            <w:vAlign w:val="center"/>
          </w:tcPr>
          <w:p w14:paraId="03525923" w14:textId="77777777" w:rsidR="0000103F" w:rsidRPr="0000103F" w:rsidRDefault="0000103F" w:rsidP="0000103F">
            <w:pPr>
              <w:suppressAutoHyphens/>
              <w:ind w:right="-1"/>
              <w:jc w:val="center"/>
              <w:rPr>
                <w:sz w:val="24"/>
                <w:szCs w:val="24"/>
                <w:lang w:eastAsia="zh-CN"/>
              </w:rPr>
            </w:pPr>
            <w:r w:rsidRPr="0000103F">
              <w:rPr>
                <w:bCs/>
                <w:sz w:val="24"/>
                <w:szCs w:val="24"/>
                <w:lang w:eastAsia="zh-CN"/>
              </w:rPr>
              <w:t>Величина</w:t>
            </w:r>
          </w:p>
        </w:tc>
      </w:tr>
      <w:tr w:rsidR="0000103F" w:rsidRPr="0000103F" w14:paraId="0E59B5DB" w14:textId="77777777" w:rsidTr="009C48EF">
        <w:tc>
          <w:tcPr>
            <w:tcW w:w="566" w:type="dxa"/>
            <w:tcBorders>
              <w:top w:val="single" w:sz="4" w:space="0" w:color="000000"/>
              <w:left w:val="single" w:sz="4" w:space="0" w:color="000000"/>
              <w:bottom w:val="single" w:sz="4" w:space="0" w:color="000000"/>
              <w:right w:val="single" w:sz="4" w:space="0" w:color="000000"/>
            </w:tcBorders>
          </w:tcPr>
          <w:p w14:paraId="690FF267" w14:textId="77777777" w:rsidR="0000103F" w:rsidRPr="0000103F" w:rsidRDefault="0000103F" w:rsidP="0000103F">
            <w:pPr>
              <w:suppressAutoHyphens/>
              <w:ind w:right="-1"/>
              <w:jc w:val="center"/>
              <w:rPr>
                <w:sz w:val="24"/>
                <w:szCs w:val="24"/>
                <w:lang w:eastAsia="zh-CN"/>
              </w:rPr>
            </w:pPr>
            <w:r w:rsidRPr="0000103F">
              <w:rPr>
                <w:sz w:val="24"/>
                <w:szCs w:val="24"/>
                <w:lang w:eastAsia="zh-CN"/>
              </w:rPr>
              <w:t>1.</w:t>
            </w:r>
          </w:p>
        </w:tc>
        <w:tc>
          <w:tcPr>
            <w:tcW w:w="6238" w:type="dxa"/>
            <w:tcBorders>
              <w:top w:val="single" w:sz="4" w:space="0" w:color="000000"/>
              <w:left w:val="single" w:sz="4" w:space="0" w:color="000000"/>
              <w:bottom w:val="single" w:sz="4" w:space="0" w:color="000000"/>
              <w:right w:val="single" w:sz="4" w:space="0" w:color="000000"/>
            </w:tcBorders>
          </w:tcPr>
          <w:p w14:paraId="23D35498" w14:textId="77777777" w:rsidR="0000103F" w:rsidRPr="0000103F" w:rsidRDefault="0000103F" w:rsidP="0000103F">
            <w:pPr>
              <w:suppressAutoHyphens/>
              <w:ind w:right="-1"/>
              <w:jc w:val="both"/>
              <w:rPr>
                <w:sz w:val="24"/>
                <w:szCs w:val="24"/>
                <w:lang w:eastAsia="zh-CN"/>
              </w:rPr>
            </w:pPr>
            <w:r w:rsidRPr="0000103F">
              <w:rPr>
                <w:bCs/>
                <w:sz w:val="24"/>
                <w:szCs w:val="24"/>
                <w:lang w:eastAsia="zh-CN"/>
              </w:rPr>
              <w:t>Количество профилактических мероприятий, ед.</w:t>
            </w:r>
          </w:p>
        </w:tc>
        <w:tc>
          <w:tcPr>
            <w:tcW w:w="2855" w:type="dxa"/>
            <w:tcBorders>
              <w:top w:val="single" w:sz="4" w:space="0" w:color="000000"/>
              <w:left w:val="single" w:sz="4" w:space="0" w:color="000000"/>
              <w:bottom w:val="single" w:sz="4" w:space="0" w:color="000000"/>
              <w:right w:val="single" w:sz="4" w:space="0" w:color="000000"/>
            </w:tcBorders>
          </w:tcPr>
          <w:p w14:paraId="7D610715" w14:textId="77777777" w:rsidR="0000103F" w:rsidRPr="0000103F" w:rsidRDefault="0000103F" w:rsidP="0000103F">
            <w:pPr>
              <w:suppressAutoHyphens/>
              <w:ind w:right="-1"/>
              <w:jc w:val="center"/>
              <w:rPr>
                <w:sz w:val="24"/>
                <w:szCs w:val="24"/>
                <w:lang w:eastAsia="zh-CN"/>
              </w:rPr>
            </w:pPr>
            <w:r w:rsidRPr="0000103F">
              <w:rPr>
                <w:bCs/>
                <w:sz w:val="24"/>
                <w:szCs w:val="24"/>
                <w:lang w:eastAsia="zh-CN"/>
              </w:rPr>
              <w:t xml:space="preserve">не менее </w:t>
            </w:r>
            <w:r w:rsidR="00F821C1">
              <w:rPr>
                <w:bCs/>
                <w:sz w:val="24"/>
                <w:szCs w:val="24"/>
                <w:lang w:eastAsia="zh-CN"/>
              </w:rPr>
              <w:t>2</w:t>
            </w:r>
            <w:r w:rsidRPr="0000103F">
              <w:rPr>
                <w:bCs/>
                <w:sz w:val="24"/>
                <w:szCs w:val="24"/>
                <w:lang w:eastAsia="zh-CN"/>
              </w:rPr>
              <w:t xml:space="preserve"> мероприятий, проведённых отделом</w:t>
            </w:r>
            <w:r w:rsidR="00F821C1">
              <w:rPr>
                <w:bCs/>
                <w:sz w:val="24"/>
                <w:szCs w:val="24"/>
                <w:lang w:eastAsia="zh-CN"/>
              </w:rPr>
              <w:t xml:space="preserve"> на </w:t>
            </w:r>
            <w:r w:rsidR="00F821C1">
              <w:rPr>
                <w:bCs/>
                <w:sz w:val="24"/>
                <w:szCs w:val="24"/>
                <w:lang w:eastAsia="zh-CN"/>
              </w:rPr>
              <w:lastRenderedPageBreak/>
              <w:t>каждый объект муниципального жилого помещения (при наличии)</w:t>
            </w:r>
          </w:p>
        </w:tc>
      </w:tr>
      <w:tr w:rsidR="0000103F" w:rsidRPr="0000103F" w14:paraId="2D845DB9" w14:textId="77777777" w:rsidTr="009C48EF">
        <w:tc>
          <w:tcPr>
            <w:tcW w:w="566" w:type="dxa"/>
            <w:tcBorders>
              <w:top w:val="single" w:sz="4" w:space="0" w:color="000000"/>
              <w:left w:val="single" w:sz="4" w:space="0" w:color="000000"/>
              <w:bottom w:val="single" w:sz="4" w:space="0" w:color="000000"/>
              <w:right w:val="single" w:sz="4" w:space="0" w:color="000000"/>
            </w:tcBorders>
          </w:tcPr>
          <w:p w14:paraId="22A2448A" w14:textId="77777777" w:rsidR="0000103F" w:rsidRPr="0000103F" w:rsidRDefault="0000103F" w:rsidP="0000103F">
            <w:pPr>
              <w:suppressAutoHyphens/>
              <w:ind w:right="-1"/>
              <w:jc w:val="center"/>
              <w:rPr>
                <w:sz w:val="24"/>
                <w:szCs w:val="24"/>
                <w:lang w:eastAsia="zh-CN"/>
              </w:rPr>
            </w:pPr>
            <w:r w:rsidRPr="0000103F">
              <w:rPr>
                <w:sz w:val="24"/>
                <w:szCs w:val="24"/>
                <w:lang w:eastAsia="zh-CN"/>
              </w:rPr>
              <w:lastRenderedPageBreak/>
              <w:t>2.</w:t>
            </w:r>
          </w:p>
        </w:tc>
        <w:tc>
          <w:tcPr>
            <w:tcW w:w="6238" w:type="dxa"/>
            <w:tcBorders>
              <w:top w:val="single" w:sz="4" w:space="0" w:color="000000"/>
              <w:left w:val="single" w:sz="4" w:space="0" w:color="000000"/>
              <w:bottom w:val="single" w:sz="4" w:space="0" w:color="000000"/>
              <w:right w:val="single" w:sz="4" w:space="0" w:color="000000"/>
            </w:tcBorders>
          </w:tcPr>
          <w:p w14:paraId="462C1B87" w14:textId="77777777" w:rsidR="0000103F" w:rsidRPr="0000103F" w:rsidRDefault="0000103F" w:rsidP="0000103F">
            <w:pPr>
              <w:suppressAutoHyphens/>
              <w:ind w:right="-1"/>
              <w:jc w:val="both"/>
              <w:rPr>
                <w:sz w:val="24"/>
                <w:szCs w:val="24"/>
                <w:lang w:eastAsia="zh-CN"/>
              </w:rPr>
            </w:pPr>
            <w:r w:rsidRPr="0000103F">
              <w:rPr>
                <w:bCs/>
                <w:sz w:val="24"/>
                <w:szCs w:val="24"/>
                <w:lang w:eastAsia="zh-CN"/>
              </w:rPr>
              <w:t xml:space="preserve">Полнота информации, размещённой </w:t>
            </w:r>
            <w:r w:rsidRPr="0000103F">
              <w:rPr>
                <w:kern w:val="2"/>
                <w:sz w:val="24"/>
                <w:szCs w:val="24"/>
              </w:rPr>
              <w:t xml:space="preserve">на официальном сайте администрации </w:t>
            </w:r>
            <w:r w:rsidR="00F821C1">
              <w:rPr>
                <w:kern w:val="2"/>
                <w:sz w:val="24"/>
                <w:szCs w:val="24"/>
              </w:rPr>
              <w:t>Кореновского городского поселения</w:t>
            </w:r>
            <w:r w:rsidRPr="0000103F">
              <w:rPr>
                <w:bCs/>
                <w:sz w:val="24"/>
                <w:szCs w:val="24"/>
                <w:lang w:eastAsia="zh-CN"/>
              </w:rPr>
              <w:t xml:space="preserve"> в соответствии с </w:t>
            </w:r>
            <w:r w:rsidRPr="0000103F">
              <w:rPr>
                <w:sz w:val="24"/>
                <w:szCs w:val="24"/>
                <w:lang w:eastAsia="zh-CN"/>
              </w:rPr>
              <w:t xml:space="preserve">частью 3 статьи 46 Федерального Закона </w:t>
            </w:r>
            <w:r w:rsidRPr="0000103F">
              <w:rPr>
                <w:sz w:val="24"/>
                <w:szCs w:val="24"/>
              </w:rPr>
              <w:t>от 31 июля 2020 года № 248-ФЗ «О государственном контроле (надзоре) и муниципальном контроле в Российской Федерации»</w:t>
            </w:r>
          </w:p>
        </w:tc>
        <w:tc>
          <w:tcPr>
            <w:tcW w:w="2855" w:type="dxa"/>
            <w:tcBorders>
              <w:top w:val="single" w:sz="4" w:space="0" w:color="000000"/>
              <w:left w:val="single" w:sz="4" w:space="0" w:color="000000"/>
              <w:bottom w:val="single" w:sz="4" w:space="0" w:color="000000"/>
              <w:right w:val="single" w:sz="4" w:space="0" w:color="000000"/>
            </w:tcBorders>
          </w:tcPr>
          <w:p w14:paraId="2528E921" w14:textId="77777777" w:rsidR="0000103F" w:rsidRPr="0000103F" w:rsidRDefault="0000103F" w:rsidP="0000103F">
            <w:pPr>
              <w:suppressAutoHyphens/>
              <w:ind w:right="-1"/>
              <w:jc w:val="center"/>
              <w:rPr>
                <w:sz w:val="24"/>
                <w:szCs w:val="24"/>
                <w:lang w:eastAsia="zh-CN"/>
              </w:rPr>
            </w:pPr>
            <w:r w:rsidRPr="0000103F">
              <w:rPr>
                <w:bCs/>
                <w:sz w:val="24"/>
                <w:szCs w:val="24"/>
                <w:lang w:eastAsia="zh-CN"/>
              </w:rPr>
              <w:t>100%</w:t>
            </w:r>
          </w:p>
        </w:tc>
      </w:tr>
      <w:tr w:rsidR="0000103F" w:rsidRPr="0000103F" w14:paraId="5D2330AE" w14:textId="77777777" w:rsidTr="009C48EF">
        <w:tc>
          <w:tcPr>
            <w:tcW w:w="566" w:type="dxa"/>
            <w:tcBorders>
              <w:top w:val="single" w:sz="4" w:space="0" w:color="000000"/>
              <w:left w:val="single" w:sz="4" w:space="0" w:color="000000"/>
              <w:bottom w:val="single" w:sz="4" w:space="0" w:color="000000"/>
              <w:right w:val="single" w:sz="4" w:space="0" w:color="000000"/>
            </w:tcBorders>
          </w:tcPr>
          <w:p w14:paraId="4A0C47AA" w14:textId="77777777" w:rsidR="0000103F" w:rsidRPr="0000103F" w:rsidRDefault="0000103F" w:rsidP="0000103F">
            <w:pPr>
              <w:suppressAutoHyphens/>
              <w:ind w:right="-1"/>
              <w:jc w:val="center"/>
              <w:rPr>
                <w:sz w:val="24"/>
                <w:szCs w:val="24"/>
                <w:lang w:eastAsia="zh-CN"/>
              </w:rPr>
            </w:pPr>
            <w:r w:rsidRPr="0000103F">
              <w:rPr>
                <w:sz w:val="24"/>
                <w:szCs w:val="24"/>
                <w:lang w:eastAsia="zh-CN"/>
              </w:rPr>
              <w:t>3.</w:t>
            </w:r>
          </w:p>
        </w:tc>
        <w:tc>
          <w:tcPr>
            <w:tcW w:w="6238" w:type="dxa"/>
            <w:tcBorders>
              <w:top w:val="single" w:sz="4" w:space="0" w:color="000000"/>
              <w:left w:val="single" w:sz="4" w:space="0" w:color="000000"/>
              <w:bottom w:val="single" w:sz="4" w:space="0" w:color="000000"/>
              <w:right w:val="single" w:sz="4" w:space="0" w:color="000000"/>
            </w:tcBorders>
          </w:tcPr>
          <w:p w14:paraId="54262D35" w14:textId="77777777" w:rsidR="0000103F" w:rsidRPr="0000103F" w:rsidRDefault="0000103F" w:rsidP="0000103F">
            <w:pPr>
              <w:suppressAutoHyphens/>
              <w:ind w:right="-1"/>
              <w:jc w:val="both"/>
              <w:rPr>
                <w:sz w:val="24"/>
                <w:szCs w:val="24"/>
                <w:lang w:eastAsia="zh-CN"/>
              </w:rPr>
            </w:pPr>
            <w:r w:rsidRPr="0000103F">
              <w:rPr>
                <w:sz w:val="24"/>
                <w:szCs w:val="24"/>
                <w:lang w:eastAsia="zh-CN"/>
              </w:rPr>
              <w:t>Удовлетворённость контролируемых лиц и их представителей консультированием отдела</w:t>
            </w:r>
          </w:p>
        </w:tc>
        <w:tc>
          <w:tcPr>
            <w:tcW w:w="2855" w:type="dxa"/>
            <w:tcBorders>
              <w:top w:val="single" w:sz="4" w:space="0" w:color="000000"/>
              <w:left w:val="single" w:sz="4" w:space="0" w:color="000000"/>
              <w:bottom w:val="single" w:sz="4" w:space="0" w:color="000000"/>
              <w:right w:val="single" w:sz="4" w:space="0" w:color="000000"/>
            </w:tcBorders>
          </w:tcPr>
          <w:p w14:paraId="57A12C09" w14:textId="77777777" w:rsidR="0000103F" w:rsidRPr="0000103F" w:rsidRDefault="0000103F" w:rsidP="0000103F">
            <w:pPr>
              <w:suppressAutoHyphens/>
              <w:ind w:right="-1"/>
              <w:jc w:val="center"/>
              <w:rPr>
                <w:sz w:val="24"/>
                <w:szCs w:val="24"/>
                <w:lang w:eastAsia="zh-CN"/>
              </w:rPr>
            </w:pPr>
            <w:r w:rsidRPr="0000103F">
              <w:rPr>
                <w:bCs/>
                <w:sz w:val="24"/>
                <w:szCs w:val="24"/>
                <w:lang w:eastAsia="zh-CN"/>
              </w:rPr>
              <w:t>100% от числа обратившихся</w:t>
            </w:r>
          </w:p>
        </w:tc>
      </w:tr>
      <w:tr w:rsidR="0000103F" w:rsidRPr="0000103F" w14:paraId="6EB3B34E" w14:textId="77777777" w:rsidTr="009C48EF">
        <w:tc>
          <w:tcPr>
            <w:tcW w:w="566" w:type="dxa"/>
            <w:tcBorders>
              <w:top w:val="single" w:sz="4" w:space="0" w:color="000000"/>
              <w:left w:val="single" w:sz="4" w:space="0" w:color="000000"/>
              <w:bottom w:val="single" w:sz="4" w:space="0" w:color="000000"/>
              <w:right w:val="single" w:sz="4" w:space="0" w:color="000000"/>
            </w:tcBorders>
          </w:tcPr>
          <w:p w14:paraId="2A0F7421" w14:textId="77777777" w:rsidR="0000103F" w:rsidRPr="0000103F" w:rsidRDefault="0000103F" w:rsidP="0000103F">
            <w:pPr>
              <w:suppressAutoHyphens/>
              <w:ind w:right="-1"/>
              <w:jc w:val="center"/>
              <w:rPr>
                <w:sz w:val="24"/>
                <w:szCs w:val="24"/>
                <w:lang w:eastAsia="zh-CN"/>
              </w:rPr>
            </w:pPr>
            <w:r w:rsidRPr="0000103F">
              <w:rPr>
                <w:bCs/>
                <w:sz w:val="24"/>
                <w:szCs w:val="24"/>
                <w:lang w:eastAsia="zh-CN"/>
              </w:rPr>
              <w:t>4</w:t>
            </w:r>
            <w:r w:rsidRPr="0000103F">
              <w:rPr>
                <w:sz w:val="24"/>
                <w:szCs w:val="24"/>
                <w:lang w:eastAsia="zh-CN"/>
              </w:rPr>
              <w:t>.</w:t>
            </w:r>
          </w:p>
        </w:tc>
        <w:tc>
          <w:tcPr>
            <w:tcW w:w="6238" w:type="dxa"/>
            <w:tcBorders>
              <w:top w:val="single" w:sz="4" w:space="0" w:color="000000"/>
              <w:left w:val="single" w:sz="4" w:space="0" w:color="000000"/>
              <w:bottom w:val="single" w:sz="4" w:space="0" w:color="000000"/>
              <w:right w:val="single" w:sz="4" w:space="0" w:color="000000"/>
            </w:tcBorders>
          </w:tcPr>
          <w:p w14:paraId="2DE6E590" w14:textId="77777777" w:rsidR="0000103F" w:rsidRPr="0000103F" w:rsidRDefault="0000103F" w:rsidP="0000103F">
            <w:pPr>
              <w:suppressAutoHyphens/>
              <w:ind w:right="-1"/>
              <w:jc w:val="both"/>
              <w:rPr>
                <w:sz w:val="24"/>
                <w:szCs w:val="24"/>
                <w:lang w:eastAsia="zh-CN"/>
              </w:rPr>
            </w:pPr>
            <w:r w:rsidRPr="0000103F">
              <w:rPr>
                <w:bCs/>
                <w:sz w:val="24"/>
                <w:szCs w:val="24"/>
                <w:lang w:eastAsia="zh-CN"/>
              </w:rPr>
              <w:t>Динамика сокращения количества контрольных мероприятий при увеличении профилактических мероприятий при одновременном сохранении (улучшении) текущего состояния подконтрольной сферы, по отношению к аналогичному периоду предыдущего года</w:t>
            </w:r>
          </w:p>
        </w:tc>
        <w:tc>
          <w:tcPr>
            <w:tcW w:w="2855" w:type="dxa"/>
            <w:tcBorders>
              <w:top w:val="single" w:sz="4" w:space="0" w:color="000000"/>
              <w:left w:val="single" w:sz="4" w:space="0" w:color="000000"/>
              <w:bottom w:val="single" w:sz="4" w:space="0" w:color="000000"/>
              <w:right w:val="single" w:sz="4" w:space="0" w:color="000000"/>
            </w:tcBorders>
          </w:tcPr>
          <w:p w14:paraId="0E019B69" w14:textId="77777777" w:rsidR="0000103F" w:rsidRPr="0000103F" w:rsidRDefault="0000103F" w:rsidP="0000103F">
            <w:pPr>
              <w:widowControl w:val="0"/>
              <w:suppressAutoHyphens/>
              <w:autoSpaceDE w:val="0"/>
              <w:ind w:firstLine="720"/>
              <w:jc w:val="center"/>
              <w:rPr>
                <w:rFonts w:ascii="Arial" w:eastAsia="Arial" w:hAnsi="Arial" w:cs="Arial"/>
                <w:lang w:eastAsia="zh-CN"/>
              </w:rPr>
            </w:pPr>
            <w:r w:rsidRPr="0000103F">
              <w:rPr>
                <w:bCs/>
                <w:sz w:val="24"/>
                <w:szCs w:val="24"/>
              </w:rPr>
              <w:t>3 %</w:t>
            </w:r>
          </w:p>
        </w:tc>
      </w:tr>
      <w:tr w:rsidR="0000103F" w:rsidRPr="0000103F" w14:paraId="638F288C" w14:textId="77777777" w:rsidTr="009C48EF">
        <w:tc>
          <w:tcPr>
            <w:tcW w:w="566" w:type="dxa"/>
            <w:tcBorders>
              <w:top w:val="single" w:sz="4" w:space="0" w:color="000000"/>
              <w:left w:val="single" w:sz="4" w:space="0" w:color="000000"/>
              <w:bottom w:val="single" w:sz="4" w:space="0" w:color="000000"/>
              <w:right w:val="single" w:sz="4" w:space="0" w:color="000000"/>
            </w:tcBorders>
          </w:tcPr>
          <w:p w14:paraId="7EF29EF5" w14:textId="77777777" w:rsidR="0000103F" w:rsidRPr="0000103F" w:rsidRDefault="0000103F" w:rsidP="0000103F">
            <w:pPr>
              <w:suppressAutoHyphens/>
              <w:ind w:right="-1"/>
              <w:jc w:val="center"/>
              <w:rPr>
                <w:sz w:val="24"/>
                <w:szCs w:val="24"/>
                <w:lang w:eastAsia="zh-CN"/>
              </w:rPr>
            </w:pPr>
            <w:r w:rsidRPr="0000103F">
              <w:rPr>
                <w:bCs/>
                <w:sz w:val="24"/>
                <w:szCs w:val="24"/>
                <w:lang w:eastAsia="zh-CN"/>
              </w:rPr>
              <w:t>5.</w:t>
            </w:r>
          </w:p>
        </w:tc>
        <w:tc>
          <w:tcPr>
            <w:tcW w:w="6238" w:type="dxa"/>
            <w:tcBorders>
              <w:top w:val="single" w:sz="4" w:space="0" w:color="000000"/>
              <w:left w:val="single" w:sz="4" w:space="0" w:color="000000"/>
              <w:bottom w:val="single" w:sz="4" w:space="0" w:color="000000"/>
              <w:right w:val="single" w:sz="4" w:space="0" w:color="000000"/>
            </w:tcBorders>
          </w:tcPr>
          <w:p w14:paraId="3CC9254D" w14:textId="77777777" w:rsidR="0000103F" w:rsidRPr="0000103F" w:rsidRDefault="0000103F" w:rsidP="0000103F">
            <w:pPr>
              <w:suppressAutoHyphens/>
              <w:ind w:right="-1"/>
              <w:jc w:val="both"/>
              <w:rPr>
                <w:sz w:val="24"/>
                <w:szCs w:val="24"/>
                <w:lang w:eastAsia="zh-CN"/>
              </w:rPr>
            </w:pPr>
            <w:r w:rsidRPr="0000103F">
              <w:rPr>
                <w:bCs/>
                <w:sz w:val="24"/>
                <w:szCs w:val="24"/>
                <w:lang w:eastAsia="zh-CN"/>
              </w:rPr>
              <w:t>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w:t>
            </w:r>
          </w:p>
        </w:tc>
        <w:tc>
          <w:tcPr>
            <w:tcW w:w="2855" w:type="dxa"/>
            <w:tcBorders>
              <w:top w:val="single" w:sz="4" w:space="0" w:color="000000"/>
              <w:left w:val="single" w:sz="4" w:space="0" w:color="000000"/>
              <w:bottom w:val="single" w:sz="4" w:space="0" w:color="000000"/>
              <w:right w:val="single" w:sz="4" w:space="0" w:color="000000"/>
            </w:tcBorders>
          </w:tcPr>
          <w:p w14:paraId="0BA8BE09" w14:textId="77777777" w:rsidR="0000103F" w:rsidRPr="0000103F" w:rsidRDefault="0000103F" w:rsidP="0000103F">
            <w:pPr>
              <w:widowControl w:val="0"/>
              <w:suppressAutoHyphens/>
              <w:autoSpaceDE w:val="0"/>
              <w:ind w:firstLine="720"/>
              <w:jc w:val="center"/>
              <w:rPr>
                <w:rFonts w:ascii="Arial" w:eastAsia="Arial" w:hAnsi="Arial" w:cs="Arial"/>
                <w:lang w:eastAsia="zh-CN"/>
              </w:rPr>
            </w:pPr>
            <w:r w:rsidRPr="0000103F">
              <w:rPr>
                <w:bCs/>
                <w:sz w:val="24"/>
                <w:szCs w:val="24"/>
              </w:rPr>
              <w:t>5 %</w:t>
            </w:r>
          </w:p>
        </w:tc>
      </w:tr>
    </w:tbl>
    <w:p w14:paraId="0613756E" w14:textId="77777777" w:rsidR="0062415D" w:rsidRDefault="0062415D" w:rsidP="002B6F8B">
      <w:pPr>
        <w:widowControl w:val="0"/>
        <w:autoSpaceDE w:val="0"/>
        <w:autoSpaceDN w:val="0"/>
        <w:adjustRightInd w:val="0"/>
        <w:jc w:val="center"/>
        <w:outlineLvl w:val="2"/>
        <w:rPr>
          <w:rFonts w:ascii="Times New Roman CYR" w:hAnsi="Times New Roman CYR" w:cs="Times New Roman CYR"/>
          <w:bCs/>
          <w:color w:val="26282F"/>
          <w:sz w:val="28"/>
          <w:szCs w:val="28"/>
        </w:rPr>
      </w:pPr>
    </w:p>
    <w:p w14:paraId="338CA606" w14:textId="77777777" w:rsidR="00E63E02" w:rsidRDefault="00E63E02" w:rsidP="002B6F8B">
      <w:pPr>
        <w:autoSpaceDE w:val="0"/>
        <w:autoSpaceDN w:val="0"/>
        <w:adjustRightInd w:val="0"/>
        <w:jc w:val="both"/>
        <w:rPr>
          <w:sz w:val="28"/>
          <w:szCs w:val="28"/>
        </w:rPr>
      </w:pPr>
    </w:p>
    <w:p w14:paraId="35C9FC56" w14:textId="77777777" w:rsidR="00A17BD7" w:rsidRDefault="00A17BD7" w:rsidP="00E63E02">
      <w:pPr>
        <w:autoSpaceDE w:val="0"/>
        <w:autoSpaceDN w:val="0"/>
        <w:adjustRightInd w:val="0"/>
        <w:jc w:val="both"/>
        <w:rPr>
          <w:sz w:val="28"/>
          <w:szCs w:val="28"/>
        </w:rPr>
      </w:pPr>
      <w:r>
        <w:rPr>
          <w:sz w:val="28"/>
          <w:szCs w:val="28"/>
        </w:rPr>
        <w:t>Начальник отдела</w:t>
      </w:r>
    </w:p>
    <w:p w14:paraId="20E24603" w14:textId="77777777" w:rsidR="002B6F8B" w:rsidRDefault="00A17BD7" w:rsidP="00E63E02">
      <w:pPr>
        <w:autoSpaceDE w:val="0"/>
        <w:autoSpaceDN w:val="0"/>
        <w:adjustRightInd w:val="0"/>
        <w:jc w:val="both"/>
        <w:rPr>
          <w:sz w:val="28"/>
          <w:szCs w:val="28"/>
        </w:rPr>
      </w:pPr>
      <w:r>
        <w:rPr>
          <w:sz w:val="28"/>
          <w:szCs w:val="28"/>
        </w:rPr>
        <w:t xml:space="preserve">жилищно-коммунального хозяйства, </w:t>
      </w:r>
    </w:p>
    <w:p w14:paraId="23A4A19B" w14:textId="77777777" w:rsidR="00A17BD7" w:rsidRDefault="00A17BD7" w:rsidP="00E63E02">
      <w:pPr>
        <w:autoSpaceDE w:val="0"/>
        <w:autoSpaceDN w:val="0"/>
        <w:adjustRightInd w:val="0"/>
        <w:jc w:val="both"/>
        <w:rPr>
          <w:sz w:val="28"/>
          <w:szCs w:val="28"/>
        </w:rPr>
      </w:pPr>
      <w:r>
        <w:rPr>
          <w:sz w:val="28"/>
          <w:szCs w:val="28"/>
        </w:rPr>
        <w:t>благоустройства</w:t>
      </w:r>
      <w:r w:rsidR="002B6F8B">
        <w:rPr>
          <w:sz w:val="28"/>
          <w:szCs w:val="28"/>
        </w:rPr>
        <w:t xml:space="preserve"> </w:t>
      </w:r>
      <w:r>
        <w:rPr>
          <w:sz w:val="28"/>
          <w:szCs w:val="28"/>
        </w:rPr>
        <w:t>и транспорта администрации</w:t>
      </w:r>
    </w:p>
    <w:p w14:paraId="7DD879D7" w14:textId="77777777" w:rsidR="004A07C8" w:rsidRDefault="00A17BD7" w:rsidP="004A07C8">
      <w:pPr>
        <w:autoSpaceDE w:val="0"/>
        <w:autoSpaceDN w:val="0"/>
        <w:adjustRightInd w:val="0"/>
        <w:jc w:val="both"/>
        <w:rPr>
          <w:sz w:val="28"/>
          <w:szCs w:val="28"/>
        </w:rPr>
      </w:pPr>
      <w:r>
        <w:rPr>
          <w:sz w:val="28"/>
          <w:szCs w:val="28"/>
        </w:rPr>
        <w:t>Кореновского городского</w:t>
      </w:r>
      <w:r w:rsidR="004A07C8" w:rsidRPr="00F254E3">
        <w:rPr>
          <w:sz w:val="28"/>
          <w:szCs w:val="28"/>
        </w:rPr>
        <w:t xml:space="preserve"> поселения </w:t>
      </w:r>
    </w:p>
    <w:p w14:paraId="74C738B2" w14:textId="77777777" w:rsidR="00CE759E" w:rsidRDefault="00801BB8" w:rsidP="00E63E02">
      <w:pPr>
        <w:tabs>
          <w:tab w:val="left" w:pos="2340"/>
          <w:tab w:val="left" w:pos="3780"/>
        </w:tabs>
        <w:rPr>
          <w:sz w:val="28"/>
          <w:szCs w:val="28"/>
        </w:rPr>
      </w:pPr>
      <w:r>
        <w:rPr>
          <w:sz w:val="28"/>
          <w:szCs w:val="28"/>
        </w:rPr>
        <w:t xml:space="preserve">Кореновского муниципального района </w:t>
      </w:r>
    </w:p>
    <w:p w14:paraId="19D6EDCB" w14:textId="77777777" w:rsidR="004A07C8" w:rsidRPr="004A07C8" w:rsidRDefault="00801BB8" w:rsidP="00E63E02">
      <w:pPr>
        <w:tabs>
          <w:tab w:val="left" w:pos="2340"/>
          <w:tab w:val="left" w:pos="3780"/>
        </w:tabs>
        <w:rPr>
          <w:sz w:val="28"/>
          <w:szCs w:val="28"/>
        </w:rPr>
      </w:pPr>
      <w:r>
        <w:rPr>
          <w:sz w:val="28"/>
          <w:szCs w:val="28"/>
        </w:rPr>
        <w:t>Краснодарского края</w:t>
      </w:r>
      <w:r w:rsidR="004A07C8" w:rsidRPr="00E0038B">
        <w:rPr>
          <w:sz w:val="28"/>
          <w:szCs w:val="28"/>
        </w:rPr>
        <w:t xml:space="preserve">                                                                     </w:t>
      </w:r>
      <w:r w:rsidR="004A07C8">
        <w:rPr>
          <w:sz w:val="28"/>
          <w:szCs w:val="28"/>
        </w:rPr>
        <w:t xml:space="preserve">   </w:t>
      </w:r>
      <w:r w:rsidR="00CE759E">
        <w:rPr>
          <w:sz w:val="28"/>
          <w:szCs w:val="28"/>
        </w:rPr>
        <w:t xml:space="preserve"> </w:t>
      </w:r>
      <w:r w:rsidR="004A07C8" w:rsidRPr="00E0038B">
        <w:rPr>
          <w:sz w:val="28"/>
          <w:szCs w:val="28"/>
        </w:rPr>
        <w:t xml:space="preserve"> </w:t>
      </w:r>
      <w:r w:rsidR="00E63E02">
        <w:rPr>
          <w:sz w:val="28"/>
          <w:szCs w:val="28"/>
        </w:rPr>
        <w:t xml:space="preserve"> </w:t>
      </w:r>
      <w:r w:rsidR="00A17BD7">
        <w:rPr>
          <w:sz w:val="28"/>
          <w:szCs w:val="28"/>
        </w:rPr>
        <w:t xml:space="preserve">Ю.Н. </w:t>
      </w:r>
      <w:proofErr w:type="spellStart"/>
      <w:r w:rsidR="00A17BD7">
        <w:rPr>
          <w:sz w:val="28"/>
          <w:szCs w:val="28"/>
        </w:rPr>
        <w:t>Гребенев</w:t>
      </w:r>
      <w:proofErr w:type="spellEnd"/>
    </w:p>
    <w:bookmarkEnd w:id="16"/>
    <w:p w14:paraId="656D323A" w14:textId="77777777" w:rsidR="006553B2" w:rsidRDefault="006553B2" w:rsidP="00FB68BE">
      <w:pPr>
        <w:widowControl w:val="0"/>
        <w:suppressAutoHyphens/>
        <w:autoSpaceDE w:val="0"/>
        <w:ind w:firstLine="709"/>
        <w:jc w:val="both"/>
        <w:rPr>
          <w:rFonts w:eastAsia="DejaVu Sans"/>
          <w:b/>
          <w:kern w:val="1"/>
          <w:sz w:val="28"/>
          <w:szCs w:val="28"/>
          <w:lang w:eastAsia="zh-CN" w:bidi="hi-IN"/>
        </w:rPr>
      </w:pPr>
    </w:p>
    <w:sectPr w:rsidR="006553B2" w:rsidSect="002B6F8B">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573C" w14:textId="77777777" w:rsidR="006D437C" w:rsidRDefault="006D437C" w:rsidP="00EC70F2">
      <w:r>
        <w:separator/>
      </w:r>
    </w:p>
  </w:endnote>
  <w:endnote w:type="continuationSeparator" w:id="0">
    <w:p w14:paraId="1F57BA7A" w14:textId="77777777" w:rsidR="006D437C" w:rsidRDefault="006D437C" w:rsidP="00E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Times New Roman"/>
    <w:charset w:val="80"/>
    <w:family w:val="auto"/>
    <w:pitch w:val="variable"/>
  </w:font>
  <w:font w:name="TimesNewRomanPSMT">
    <w:altName w:val="MS Mincho"/>
    <w:charset w:val="B2"/>
    <w:family w:val="roman"/>
    <w:pitch w:val="default"/>
  </w:font>
  <w:font w:name="Liberation Serif">
    <w:altName w:val="Times New Roman"/>
    <w:panose1 w:val="00000000000000000000"/>
    <w:charset w:val="00"/>
    <w:family w:val="roman"/>
    <w:notTrueType/>
    <w:pitch w:val="default"/>
  </w:font>
  <w:font w:name="Liberation Sans">
    <w:altName w:val="Calibri"/>
    <w:charset w:val="CC"/>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CC7F" w14:textId="77777777" w:rsidR="006D437C" w:rsidRDefault="006D437C" w:rsidP="00EC70F2">
      <w:r>
        <w:separator/>
      </w:r>
    </w:p>
  </w:footnote>
  <w:footnote w:type="continuationSeparator" w:id="0">
    <w:p w14:paraId="088BF543" w14:textId="77777777" w:rsidR="006D437C" w:rsidRDefault="006D437C" w:rsidP="00E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3535" w14:textId="77777777" w:rsidR="00EC70F2" w:rsidRDefault="00EC70F2" w:rsidP="00EC70F2">
    <w:pPr>
      <w:pStyle w:val="a9"/>
      <w:jc w:val="center"/>
    </w:pPr>
    <w:r>
      <w:fldChar w:fldCharType="begin"/>
    </w:r>
    <w:r>
      <w:instrText>PAGE   \* MERGEFORMAT</w:instrText>
    </w:r>
    <w:r>
      <w:fldChar w:fldCharType="separate"/>
    </w:r>
    <w:r w:rsidR="002B6F8B">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128935C0"/>
    <w:multiLevelType w:val="hybridMultilevel"/>
    <w:tmpl w:val="E5323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15:restartNumberingAfterBreak="0">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2" w15:restartNumberingAfterBreak="0">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15:restartNumberingAfterBreak="0">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1C18A2"/>
    <w:multiLevelType w:val="hybridMultilevel"/>
    <w:tmpl w:val="56DEE13E"/>
    <w:lvl w:ilvl="0" w:tplc="5714003C">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16cid:durableId="390083479">
    <w:abstractNumId w:val="23"/>
  </w:num>
  <w:num w:numId="2" w16cid:durableId="1989937694">
    <w:abstractNumId w:val="21"/>
  </w:num>
  <w:num w:numId="3" w16cid:durableId="1451625692">
    <w:abstractNumId w:val="24"/>
  </w:num>
  <w:num w:numId="4" w16cid:durableId="46532189">
    <w:abstractNumId w:val="13"/>
  </w:num>
  <w:num w:numId="5" w16cid:durableId="1146823653">
    <w:abstractNumId w:val="17"/>
  </w:num>
  <w:num w:numId="6" w16cid:durableId="1397318585">
    <w:abstractNumId w:val="20"/>
  </w:num>
  <w:num w:numId="7" w16cid:durableId="86921978">
    <w:abstractNumId w:val="1"/>
  </w:num>
  <w:num w:numId="8" w16cid:durableId="249509403">
    <w:abstractNumId w:val="16"/>
  </w:num>
  <w:num w:numId="9" w16cid:durableId="1458527546">
    <w:abstractNumId w:val="7"/>
  </w:num>
  <w:num w:numId="10" w16cid:durableId="1317733049">
    <w:abstractNumId w:val="6"/>
  </w:num>
  <w:num w:numId="11" w16cid:durableId="789008558">
    <w:abstractNumId w:val="4"/>
  </w:num>
  <w:num w:numId="12" w16cid:durableId="1764952750">
    <w:abstractNumId w:val="5"/>
  </w:num>
  <w:num w:numId="13" w16cid:durableId="1995256438">
    <w:abstractNumId w:val="3"/>
  </w:num>
  <w:num w:numId="14" w16cid:durableId="642003034">
    <w:abstractNumId w:val="8"/>
  </w:num>
  <w:num w:numId="15" w16cid:durableId="607811102">
    <w:abstractNumId w:val="9"/>
  </w:num>
  <w:num w:numId="16" w16cid:durableId="921178986">
    <w:abstractNumId w:val="10"/>
  </w:num>
  <w:num w:numId="17" w16cid:durableId="24259246">
    <w:abstractNumId w:val="11"/>
  </w:num>
  <w:num w:numId="18" w16cid:durableId="178743400">
    <w:abstractNumId w:val="12"/>
  </w:num>
  <w:num w:numId="19" w16cid:durableId="560481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572342">
    <w:abstractNumId w:val="22"/>
  </w:num>
  <w:num w:numId="21" w16cid:durableId="206456290">
    <w:abstractNumId w:val="27"/>
  </w:num>
  <w:num w:numId="22" w16cid:durableId="771969955">
    <w:abstractNumId w:val="2"/>
  </w:num>
  <w:num w:numId="23" w16cid:durableId="1535314167">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357365">
    <w:abstractNumId w:val="19"/>
  </w:num>
  <w:num w:numId="25" w16cid:durableId="139927770">
    <w:abstractNumId w:val="18"/>
  </w:num>
  <w:num w:numId="26" w16cid:durableId="371661297">
    <w:abstractNumId w:val="15"/>
  </w:num>
  <w:num w:numId="27" w16cid:durableId="1816143660">
    <w:abstractNumId w:val="0"/>
  </w:num>
  <w:num w:numId="28" w16cid:durableId="247420521">
    <w:abstractNumId w:val="25"/>
  </w:num>
  <w:num w:numId="29" w16cid:durableId="1116562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26479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32FD"/>
    <w:rsid w:val="0000103F"/>
    <w:rsid w:val="0000208A"/>
    <w:rsid w:val="00004614"/>
    <w:rsid w:val="00010E4A"/>
    <w:rsid w:val="00020C42"/>
    <w:rsid w:val="00026608"/>
    <w:rsid w:val="0002670B"/>
    <w:rsid w:val="00027E00"/>
    <w:rsid w:val="000372EB"/>
    <w:rsid w:val="000500CC"/>
    <w:rsid w:val="000548BC"/>
    <w:rsid w:val="00067954"/>
    <w:rsid w:val="000829EC"/>
    <w:rsid w:val="000874DF"/>
    <w:rsid w:val="00087644"/>
    <w:rsid w:val="000901A8"/>
    <w:rsid w:val="000960A6"/>
    <w:rsid w:val="000A0304"/>
    <w:rsid w:val="000A5FA6"/>
    <w:rsid w:val="000B14E3"/>
    <w:rsid w:val="000B7A1B"/>
    <w:rsid w:val="000C3751"/>
    <w:rsid w:val="000D7B74"/>
    <w:rsid w:val="000F6A7B"/>
    <w:rsid w:val="00106E84"/>
    <w:rsid w:val="001220A8"/>
    <w:rsid w:val="001238A2"/>
    <w:rsid w:val="00127F2A"/>
    <w:rsid w:val="001346E2"/>
    <w:rsid w:val="00135515"/>
    <w:rsid w:val="001358BA"/>
    <w:rsid w:val="0013651D"/>
    <w:rsid w:val="001377B2"/>
    <w:rsid w:val="00141608"/>
    <w:rsid w:val="00146DAF"/>
    <w:rsid w:val="00155AD2"/>
    <w:rsid w:val="0016576E"/>
    <w:rsid w:val="00191875"/>
    <w:rsid w:val="001957FD"/>
    <w:rsid w:val="0019756B"/>
    <w:rsid w:val="001D1517"/>
    <w:rsid w:val="001E0626"/>
    <w:rsid w:val="001E3CC0"/>
    <w:rsid w:val="001E3E7B"/>
    <w:rsid w:val="001E5BBB"/>
    <w:rsid w:val="001E5E3E"/>
    <w:rsid w:val="00200104"/>
    <w:rsid w:val="00205534"/>
    <w:rsid w:val="00210711"/>
    <w:rsid w:val="00211EAF"/>
    <w:rsid w:val="00221901"/>
    <w:rsid w:val="002265FD"/>
    <w:rsid w:val="00232399"/>
    <w:rsid w:val="002352BC"/>
    <w:rsid w:val="00243101"/>
    <w:rsid w:val="00246C5B"/>
    <w:rsid w:val="00257F70"/>
    <w:rsid w:val="0027146E"/>
    <w:rsid w:val="00272434"/>
    <w:rsid w:val="0027783D"/>
    <w:rsid w:val="00282139"/>
    <w:rsid w:val="00285A9F"/>
    <w:rsid w:val="00294E9B"/>
    <w:rsid w:val="002A4ADD"/>
    <w:rsid w:val="002B3249"/>
    <w:rsid w:val="002B6F8B"/>
    <w:rsid w:val="002C10B5"/>
    <w:rsid w:val="002C7DAF"/>
    <w:rsid w:val="002D42DB"/>
    <w:rsid w:val="002D5701"/>
    <w:rsid w:val="002E0E64"/>
    <w:rsid w:val="002E5960"/>
    <w:rsid w:val="002F13AC"/>
    <w:rsid w:val="002F5370"/>
    <w:rsid w:val="00307B4F"/>
    <w:rsid w:val="00311D97"/>
    <w:rsid w:val="00312535"/>
    <w:rsid w:val="003133C1"/>
    <w:rsid w:val="0031618A"/>
    <w:rsid w:val="003212C0"/>
    <w:rsid w:val="00325D52"/>
    <w:rsid w:val="003320C2"/>
    <w:rsid w:val="00335865"/>
    <w:rsid w:val="00340C14"/>
    <w:rsid w:val="00342BD3"/>
    <w:rsid w:val="00345728"/>
    <w:rsid w:val="0035509D"/>
    <w:rsid w:val="00357175"/>
    <w:rsid w:val="003576BC"/>
    <w:rsid w:val="00362A88"/>
    <w:rsid w:val="003631AB"/>
    <w:rsid w:val="00364FD0"/>
    <w:rsid w:val="00367D58"/>
    <w:rsid w:val="00372B8F"/>
    <w:rsid w:val="003747DC"/>
    <w:rsid w:val="00383039"/>
    <w:rsid w:val="00392107"/>
    <w:rsid w:val="003937F0"/>
    <w:rsid w:val="00395CA9"/>
    <w:rsid w:val="00397212"/>
    <w:rsid w:val="003A1B50"/>
    <w:rsid w:val="003A4ABC"/>
    <w:rsid w:val="003A61E2"/>
    <w:rsid w:val="003A736D"/>
    <w:rsid w:val="003C1B20"/>
    <w:rsid w:val="003C2182"/>
    <w:rsid w:val="003C6B41"/>
    <w:rsid w:val="003D1C43"/>
    <w:rsid w:val="003D2D58"/>
    <w:rsid w:val="003F3B46"/>
    <w:rsid w:val="00403DBB"/>
    <w:rsid w:val="004103F9"/>
    <w:rsid w:val="004155EC"/>
    <w:rsid w:val="0044034E"/>
    <w:rsid w:val="004533A4"/>
    <w:rsid w:val="00453B34"/>
    <w:rsid w:val="00454F25"/>
    <w:rsid w:val="00455ACC"/>
    <w:rsid w:val="004A07C8"/>
    <w:rsid w:val="004A0828"/>
    <w:rsid w:val="004A4EB2"/>
    <w:rsid w:val="004A5116"/>
    <w:rsid w:val="004A7641"/>
    <w:rsid w:val="004B1E74"/>
    <w:rsid w:val="004B3C36"/>
    <w:rsid w:val="004B4BDD"/>
    <w:rsid w:val="004D54F0"/>
    <w:rsid w:val="004D7057"/>
    <w:rsid w:val="004E7436"/>
    <w:rsid w:val="004F57F5"/>
    <w:rsid w:val="00511EA3"/>
    <w:rsid w:val="00512F31"/>
    <w:rsid w:val="00515D83"/>
    <w:rsid w:val="00516DFC"/>
    <w:rsid w:val="00526350"/>
    <w:rsid w:val="00547415"/>
    <w:rsid w:val="005553AC"/>
    <w:rsid w:val="00564658"/>
    <w:rsid w:val="00564B42"/>
    <w:rsid w:val="00570A94"/>
    <w:rsid w:val="00574E5F"/>
    <w:rsid w:val="005805F0"/>
    <w:rsid w:val="005809A0"/>
    <w:rsid w:val="00591809"/>
    <w:rsid w:val="005937EE"/>
    <w:rsid w:val="00595142"/>
    <w:rsid w:val="00595C64"/>
    <w:rsid w:val="005A4098"/>
    <w:rsid w:val="005A5E47"/>
    <w:rsid w:val="005A6B44"/>
    <w:rsid w:val="005A7282"/>
    <w:rsid w:val="005C1AC0"/>
    <w:rsid w:val="005D0741"/>
    <w:rsid w:val="005F302D"/>
    <w:rsid w:val="005F46B1"/>
    <w:rsid w:val="006009BF"/>
    <w:rsid w:val="006014A6"/>
    <w:rsid w:val="00602819"/>
    <w:rsid w:val="006079DD"/>
    <w:rsid w:val="00610D75"/>
    <w:rsid w:val="006173C8"/>
    <w:rsid w:val="00622D7C"/>
    <w:rsid w:val="00623005"/>
    <w:rsid w:val="0062415D"/>
    <w:rsid w:val="006255CF"/>
    <w:rsid w:val="00625936"/>
    <w:rsid w:val="00630559"/>
    <w:rsid w:val="0063251D"/>
    <w:rsid w:val="006345A2"/>
    <w:rsid w:val="006365FF"/>
    <w:rsid w:val="00641E25"/>
    <w:rsid w:val="00644E0B"/>
    <w:rsid w:val="00646E27"/>
    <w:rsid w:val="00651945"/>
    <w:rsid w:val="006523ED"/>
    <w:rsid w:val="00652ED5"/>
    <w:rsid w:val="006553B2"/>
    <w:rsid w:val="00655FFE"/>
    <w:rsid w:val="0065662C"/>
    <w:rsid w:val="00677ABC"/>
    <w:rsid w:val="00685E6F"/>
    <w:rsid w:val="00694F6A"/>
    <w:rsid w:val="00696FA7"/>
    <w:rsid w:val="006C3F6B"/>
    <w:rsid w:val="006C5415"/>
    <w:rsid w:val="006C5CF8"/>
    <w:rsid w:val="006C7AA7"/>
    <w:rsid w:val="006D2581"/>
    <w:rsid w:val="006D3199"/>
    <w:rsid w:val="006D437C"/>
    <w:rsid w:val="006E0011"/>
    <w:rsid w:val="0070791D"/>
    <w:rsid w:val="007116AD"/>
    <w:rsid w:val="007130B3"/>
    <w:rsid w:val="007130B9"/>
    <w:rsid w:val="00713B66"/>
    <w:rsid w:val="00716C28"/>
    <w:rsid w:val="0071792B"/>
    <w:rsid w:val="00724AB4"/>
    <w:rsid w:val="007439E7"/>
    <w:rsid w:val="00753091"/>
    <w:rsid w:val="00753931"/>
    <w:rsid w:val="0075442F"/>
    <w:rsid w:val="0076129D"/>
    <w:rsid w:val="00762496"/>
    <w:rsid w:val="00770FCB"/>
    <w:rsid w:val="00780CA4"/>
    <w:rsid w:val="007816AB"/>
    <w:rsid w:val="00785336"/>
    <w:rsid w:val="00787A66"/>
    <w:rsid w:val="007A64D8"/>
    <w:rsid w:val="007A76B5"/>
    <w:rsid w:val="007B5BC9"/>
    <w:rsid w:val="007C2B65"/>
    <w:rsid w:val="007C55C7"/>
    <w:rsid w:val="007C6388"/>
    <w:rsid w:val="007F59EB"/>
    <w:rsid w:val="00800CB3"/>
    <w:rsid w:val="00801BB8"/>
    <w:rsid w:val="00802546"/>
    <w:rsid w:val="00812502"/>
    <w:rsid w:val="008214BA"/>
    <w:rsid w:val="00826953"/>
    <w:rsid w:val="008578E7"/>
    <w:rsid w:val="008631DF"/>
    <w:rsid w:val="00864D42"/>
    <w:rsid w:val="008823E5"/>
    <w:rsid w:val="0088641B"/>
    <w:rsid w:val="008C0EBA"/>
    <w:rsid w:val="008C2933"/>
    <w:rsid w:val="008D2102"/>
    <w:rsid w:val="008D4932"/>
    <w:rsid w:val="008E2063"/>
    <w:rsid w:val="008E5412"/>
    <w:rsid w:val="008F10B2"/>
    <w:rsid w:val="008F557A"/>
    <w:rsid w:val="009012AA"/>
    <w:rsid w:val="00902112"/>
    <w:rsid w:val="009057FA"/>
    <w:rsid w:val="00907F41"/>
    <w:rsid w:val="009236D4"/>
    <w:rsid w:val="00926091"/>
    <w:rsid w:val="00931DF8"/>
    <w:rsid w:val="009346AC"/>
    <w:rsid w:val="00935A13"/>
    <w:rsid w:val="009403B1"/>
    <w:rsid w:val="00952F42"/>
    <w:rsid w:val="00963F1B"/>
    <w:rsid w:val="009646D7"/>
    <w:rsid w:val="00965500"/>
    <w:rsid w:val="009661D1"/>
    <w:rsid w:val="0096665E"/>
    <w:rsid w:val="00973DBB"/>
    <w:rsid w:val="009921EB"/>
    <w:rsid w:val="00995A9D"/>
    <w:rsid w:val="00995AF1"/>
    <w:rsid w:val="009A58BE"/>
    <w:rsid w:val="009B0328"/>
    <w:rsid w:val="009C48EF"/>
    <w:rsid w:val="009C567F"/>
    <w:rsid w:val="009C728C"/>
    <w:rsid w:val="009D120F"/>
    <w:rsid w:val="009E06E7"/>
    <w:rsid w:val="00A00741"/>
    <w:rsid w:val="00A02C17"/>
    <w:rsid w:val="00A02F7D"/>
    <w:rsid w:val="00A0308D"/>
    <w:rsid w:val="00A03519"/>
    <w:rsid w:val="00A10AF8"/>
    <w:rsid w:val="00A16362"/>
    <w:rsid w:val="00A17BD7"/>
    <w:rsid w:val="00A21EC3"/>
    <w:rsid w:val="00A225C7"/>
    <w:rsid w:val="00A262D7"/>
    <w:rsid w:val="00A263D9"/>
    <w:rsid w:val="00A578D7"/>
    <w:rsid w:val="00A726EF"/>
    <w:rsid w:val="00A73E6A"/>
    <w:rsid w:val="00A75BA3"/>
    <w:rsid w:val="00A75C60"/>
    <w:rsid w:val="00A76096"/>
    <w:rsid w:val="00A8163F"/>
    <w:rsid w:val="00A84371"/>
    <w:rsid w:val="00A92305"/>
    <w:rsid w:val="00A947DF"/>
    <w:rsid w:val="00A94D65"/>
    <w:rsid w:val="00AA0403"/>
    <w:rsid w:val="00AC32FD"/>
    <w:rsid w:val="00AC65DD"/>
    <w:rsid w:val="00AD0333"/>
    <w:rsid w:val="00AD2C62"/>
    <w:rsid w:val="00AD48BB"/>
    <w:rsid w:val="00AD4973"/>
    <w:rsid w:val="00AD63C6"/>
    <w:rsid w:val="00AE47DD"/>
    <w:rsid w:val="00AF4842"/>
    <w:rsid w:val="00AF77CC"/>
    <w:rsid w:val="00B240CC"/>
    <w:rsid w:val="00B24439"/>
    <w:rsid w:val="00B32AB5"/>
    <w:rsid w:val="00B32F85"/>
    <w:rsid w:val="00B43A38"/>
    <w:rsid w:val="00B44DD6"/>
    <w:rsid w:val="00B45D63"/>
    <w:rsid w:val="00B51916"/>
    <w:rsid w:val="00B51C4F"/>
    <w:rsid w:val="00B55C08"/>
    <w:rsid w:val="00B81809"/>
    <w:rsid w:val="00B84D71"/>
    <w:rsid w:val="00B90FBA"/>
    <w:rsid w:val="00B93715"/>
    <w:rsid w:val="00BA2D42"/>
    <w:rsid w:val="00BA6695"/>
    <w:rsid w:val="00BA6B19"/>
    <w:rsid w:val="00BB3E10"/>
    <w:rsid w:val="00BB6F68"/>
    <w:rsid w:val="00BC79DA"/>
    <w:rsid w:val="00BF0CC5"/>
    <w:rsid w:val="00BF244B"/>
    <w:rsid w:val="00BF38AB"/>
    <w:rsid w:val="00C0298E"/>
    <w:rsid w:val="00C03D27"/>
    <w:rsid w:val="00C05516"/>
    <w:rsid w:val="00C1552A"/>
    <w:rsid w:val="00C16FCA"/>
    <w:rsid w:val="00C21945"/>
    <w:rsid w:val="00C22E87"/>
    <w:rsid w:val="00C24EB9"/>
    <w:rsid w:val="00C42497"/>
    <w:rsid w:val="00C51A31"/>
    <w:rsid w:val="00C55ED2"/>
    <w:rsid w:val="00C61FC2"/>
    <w:rsid w:val="00C64919"/>
    <w:rsid w:val="00C730BA"/>
    <w:rsid w:val="00C73CD8"/>
    <w:rsid w:val="00C747A5"/>
    <w:rsid w:val="00C76034"/>
    <w:rsid w:val="00C8036C"/>
    <w:rsid w:val="00C80841"/>
    <w:rsid w:val="00C82522"/>
    <w:rsid w:val="00C86124"/>
    <w:rsid w:val="00C86654"/>
    <w:rsid w:val="00C87016"/>
    <w:rsid w:val="00C9171E"/>
    <w:rsid w:val="00CB10DE"/>
    <w:rsid w:val="00CB16AA"/>
    <w:rsid w:val="00CB1722"/>
    <w:rsid w:val="00CB5772"/>
    <w:rsid w:val="00CC775D"/>
    <w:rsid w:val="00CD1942"/>
    <w:rsid w:val="00CD4B38"/>
    <w:rsid w:val="00CE0355"/>
    <w:rsid w:val="00CE10CD"/>
    <w:rsid w:val="00CE759E"/>
    <w:rsid w:val="00CF134E"/>
    <w:rsid w:val="00CF6813"/>
    <w:rsid w:val="00D20A46"/>
    <w:rsid w:val="00D234A5"/>
    <w:rsid w:val="00D313C2"/>
    <w:rsid w:val="00D31EDE"/>
    <w:rsid w:val="00D4056B"/>
    <w:rsid w:val="00D41397"/>
    <w:rsid w:val="00D42531"/>
    <w:rsid w:val="00D502D1"/>
    <w:rsid w:val="00D52CE0"/>
    <w:rsid w:val="00D555F2"/>
    <w:rsid w:val="00D65B04"/>
    <w:rsid w:val="00D67A6F"/>
    <w:rsid w:val="00D67CBA"/>
    <w:rsid w:val="00D82351"/>
    <w:rsid w:val="00D82429"/>
    <w:rsid w:val="00D829A1"/>
    <w:rsid w:val="00DA4D93"/>
    <w:rsid w:val="00DA6435"/>
    <w:rsid w:val="00DA6EDB"/>
    <w:rsid w:val="00DB1C63"/>
    <w:rsid w:val="00DB37D1"/>
    <w:rsid w:val="00DB3848"/>
    <w:rsid w:val="00DB3E7F"/>
    <w:rsid w:val="00DB6CB3"/>
    <w:rsid w:val="00DD7114"/>
    <w:rsid w:val="00DE2626"/>
    <w:rsid w:val="00DF19F4"/>
    <w:rsid w:val="00DF415D"/>
    <w:rsid w:val="00DF477F"/>
    <w:rsid w:val="00E0038B"/>
    <w:rsid w:val="00E030EA"/>
    <w:rsid w:val="00E10720"/>
    <w:rsid w:val="00E11C03"/>
    <w:rsid w:val="00E1606C"/>
    <w:rsid w:val="00E21488"/>
    <w:rsid w:val="00E21E5F"/>
    <w:rsid w:val="00E311FA"/>
    <w:rsid w:val="00E33249"/>
    <w:rsid w:val="00E40CE3"/>
    <w:rsid w:val="00E50DC4"/>
    <w:rsid w:val="00E51D32"/>
    <w:rsid w:val="00E56BC3"/>
    <w:rsid w:val="00E601CF"/>
    <w:rsid w:val="00E613EB"/>
    <w:rsid w:val="00E63DD7"/>
    <w:rsid w:val="00E63E02"/>
    <w:rsid w:val="00E653F7"/>
    <w:rsid w:val="00E704C4"/>
    <w:rsid w:val="00E74208"/>
    <w:rsid w:val="00E810B5"/>
    <w:rsid w:val="00E874E1"/>
    <w:rsid w:val="00E90C49"/>
    <w:rsid w:val="00E94461"/>
    <w:rsid w:val="00EB4B35"/>
    <w:rsid w:val="00EC3733"/>
    <w:rsid w:val="00EC70F2"/>
    <w:rsid w:val="00ED05C0"/>
    <w:rsid w:val="00ED0E09"/>
    <w:rsid w:val="00ED675C"/>
    <w:rsid w:val="00ED7B18"/>
    <w:rsid w:val="00EE7898"/>
    <w:rsid w:val="00EF103F"/>
    <w:rsid w:val="00EF1EC1"/>
    <w:rsid w:val="00EF65F4"/>
    <w:rsid w:val="00EF663D"/>
    <w:rsid w:val="00F16669"/>
    <w:rsid w:val="00F27C0E"/>
    <w:rsid w:val="00F30192"/>
    <w:rsid w:val="00F350FA"/>
    <w:rsid w:val="00F415DF"/>
    <w:rsid w:val="00F41AF3"/>
    <w:rsid w:val="00F662E5"/>
    <w:rsid w:val="00F701C6"/>
    <w:rsid w:val="00F81892"/>
    <w:rsid w:val="00F81FC2"/>
    <w:rsid w:val="00F821C1"/>
    <w:rsid w:val="00F822C7"/>
    <w:rsid w:val="00FB0A18"/>
    <w:rsid w:val="00FB68BE"/>
    <w:rsid w:val="00FC4BD4"/>
    <w:rsid w:val="00FD3212"/>
    <w:rsid w:val="00FD4F76"/>
    <w:rsid w:val="00FE2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8A043C"/>
  <w15:chartTrackingRefBased/>
  <w15:docId w15:val="{698EA6EA-D89A-47DD-B264-A1296FC7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B41"/>
  </w:style>
  <w:style w:type="paragraph" w:styleId="1">
    <w:name w:val="heading 1"/>
    <w:basedOn w:val="a"/>
    <w:next w:val="a"/>
    <w:link w:val="10"/>
    <w:uiPriority w:val="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cs="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Обычный (веб)"/>
    <w:basedOn w:val="a"/>
    <w:uiPriority w:val="99"/>
    <w:semiHidden/>
    <w:unhideWhenUsed/>
    <w:rsid w:val="00A10AF8"/>
    <w:pPr>
      <w:spacing w:before="100" w:beforeAutospacing="1" w:after="119"/>
    </w:pPr>
    <w:rPr>
      <w:sz w:val="24"/>
      <w:szCs w:val="24"/>
    </w:rPr>
  </w:style>
  <w:style w:type="character" w:customStyle="1" w:styleId="10">
    <w:name w:val="Заголовок 1 Знак"/>
    <w:link w:val="1"/>
    <w:uiPriority w:val="9"/>
    <w:rsid w:val="00651945"/>
    <w:rPr>
      <w:rFonts w:ascii="Cambria" w:eastAsia="Times New Roman" w:hAnsi="Cambria" w:cs="Times New Roman"/>
      <w:b/>
      <w:bCs/>
      <w:kern w:val="32"/>
      <w:sz w:val="32"/>
      <w:szCs w:val="32"/>
    </w:rPr>
  </w:style>
  <w:style w:type="character" w:customStyle="1" w:styleId="ae">
    <w:name w:val="Цветовое выделение"/>
    <w:rsid w:val="00651945"/>
    <w:rPr>
      <w:b/>
      <w:bCs w:val="0"/>
      <w:color w:val="000080"/>
    </w:rPr>
  </w:style>
  <w:style w:type="character" w:customStyle="1" w:styleId="12">
    <w:name w:val=" Знак Знак1"/>
    <w:rsid w:val="00651945"/>
    <w:rPr>
      <w:sz w:val="24"/>
      <w:szCs w:val="24"/>
    </w:rPr>
  </w:style>
  <w:style w:type="character" w:styleId="af">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0">
    <w:name w:val="Цветовое выделение для Текст"/>
    <w:rsid w:val="00B24439"/>
    <w:rPr>
      <w:sz w:val="24"/>
    </w:rPr>
  </w:style>
  <w:style w:type="paragraph" w:customStyle="1" w:styleId="NoSpacing">
    <w:name w:val="No Spacing"/>
    <w:rsid w:val="00995AF1"/>
    <w:rPr>
      <w:rFonts w:ascii="Calibri" w:hAnsi="Calibri" w:cs="Calibri"/>
      <w:sz w:val="22"/>
      <w:szCs w:val="22"/>
      <w:lang w:eastAsia="en-US"/>
    </w:rPr>
  </w:style>
  <w:style w:type="paragraph" w:customStyle="1" w:styleId="af1">
    <w:name w:val="Нормальный (таблица)"/>
    <w:basedOn w:val="a"/>
    <w:next w:val="a"/>
    <w:uiPriority w:val="99"/>
    <w:rsid w:val="009236D4"/>
    <w:pPr>
      <w:widowControl w:val="0"/>
      <w:autoSpaceDE w:val="0"/>
      <w:autoSpaceDN w:val="0"/>
      <w:adjustRightInd w:val="0"/>
      <w:jc w:val="both"/>
    </w:pPr>
    <w:rPr>
      <w:rFonts w:ascii="Times New Roman CYR" w:hAnsi="Times New Roman CYR" w:cs="Times New Roman CYR"/>
      <w:sz w:val="24"/>
      <w:szCs w:val="24"/>
    </w:rPr>
  </w:style>
  <w:style w:type="paragraph" w:styleId="af2">
    <w:name w:val="footer"/>
    <w:basedOn w:val="a"/>
    <w:link w:val="af3"/>
    <w:uiPriority w:val="99"/>
    <w:unhideWhenUsed/>
    <w:rsid w:val="00EC70F2"/>
    <w:pPr>
      <w:tabs>
        <w:tab w:val="center" w:pos="4677"/>
        <w:tab w:val="right" w:pos="9355"/>
      </w:tabs>
    </w:pPr>
  </w:style>
  <w:style w:type="character" w:customStyle="1" w:styleId="af3">
    <w:name w:val="Нижний колонтитул Знак"/>
    <w:basedOn w:val="a0"/>
    <w:link w:val="af2"/>
    <w:uiPriority w:val="99"/>
    <w:rsid w:val="00EC70F2"/>
  </w:style>
  <w:style w:type="paragraph" w:styleId="af4">
    <w:name w:val="No Spacing"/>
    <w:uiPriority w:val="1"/>
    <w:qFormat/>
    <w:rsid w:val="00F821C1"/>
  </w:style>
  <w:style w:type="paragraph" w:customStyle="1" w:styleId="ConsPlusTitle1">
    <w:name w:val="ConsPlusTitle1"/>
    <w:basedOn w:val="a"/>
    <w:rsid w:val="00A726EF"/>
    <w:pPr>
      <w:widowControl w:val="0"/>
    </w:pPr>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898176683">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20EBD-BFC9-48C9-8804-F7A957A5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3442</Words>
  <Characters>19625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Alexey Khudyakov</cp:lastModifiedBy>
  <cp:revision>2</cp:revision>
  <cp:lastPrinted>2025-12-22T06:50:00Z</cp:lastPrinted>
  <dcterms:created xsi:type="dcterms:W3CDTF">2025-12-25T09:10:00Z</dcterms:created>
  <dcterms:modified xsi:type="dcterms:W3CDTF">2025-12-25T09:10:00Z</dcterms:modified>
</cp:coreProperties>
</file>