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4F" w:rsidRPr="001C264F" w:rsidRDefault="001C264F" w:rsidP="001C264F">
      <w:pPr>
        <w:suppressAutoHyphens/>
        <w:spacing w:after="0" w:line="240" w:lineRule="auto"/>
        <w:ind w:left="7080" w:firstLine="708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ПРОЕКТ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noProof/>
          <w:sz w:val="28"/>
          <w:szCs w:val="28"/>
        </w:rPr>
        <w:drawing>
          <wp:inline distT="0" distB="0" distL="0" distR="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КОРЕНОВСКОГО РАЙОНА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ПОСТАНОВЛЕНИЕ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от _____</w:t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</w:t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                                  </w:t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№____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г. Кореновск</w:t>
      </w:r>
    </w:p>
    <w:p w:rsidR="001C264F" w:rsidRPr="001C264F" w:rsidRDefault="001C264F" w:rsidP="001C264F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3C7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от 16 мая 2017 года № 961 «</w:t>
      </w:r>
      <w:r w:rsidRPr="00C33C7A">
        <w:rPr>
          <w:rFonts w:ascii="Times New Roman" w:hAnsi="Times New Roman" w:cs="Times New Roman"/>
          <w:b/>
          <w:bCs/>
          <w:sz w:val="28"/>
          <w:szCs w:val="28"/>
        </w:rPr>
        <w:t>О введении отраслевых систем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bCs/>
          <w:sz w:val="28"/>
          <w:szCs w:val="28"/>
        </w:rPr>
        <w:t>оплаты труда работников муниципальных учреждений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района»</w:t>
      </w:r>
      <w:bookmarkEnd w:id="0"/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1C264F" w:rsidP="00932593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1C264F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В целях совершенствования системы оплаты труда работников муниципальных учреждений культуры, обеспечивающих повышение уровня оплаты труда работников, усиления материальной заинтересованности в повышении эффективности труда,</w:t>
      </w:r>
      <w:r w:rsidR="00932593"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администрация Кореновского городского поселения Кореновского района п о с </w:t>
      </w:r>
      <w:proofErr w:type="gramStart"/>
      <w:r w:rsidR="00932593" w:rsidRPr="00C33C7A">
        <w:rPr>
          <w:rFonts w:ascii="Times New Roman" w:eastAsia="DejaVuSans" w:hAnsi="Times New Roman" w:cs="Times New Roman"/>
          <w:kern w:val="1"/>
          <w:sz w:val="28"/>
          <w:szCs w:val="28"/>
        </w:rPr>
        <w:t>т</w:t>
      </w:r>
      <w:proofErr w:type="gramEnd"/>
      <w:r w:rsidR="00932593"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а н о в л я е т: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16 мая 2017 года № 961 «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О введении отраслевых систем оплаты труда работников муниципальных учреждений Кореновского городского поселения Кореновского района» </w:t>
      </w:r>
      <w:r w:rsidRPr="00C33C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1.1. Пункт 2.4. раздела 2 приложения № 1 к постановлению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bookmarkStart w:id="1" w:name="sub_232"/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>«2.4. Должностные оклады служащих, осуществляющих профессиональную деятельность по общеотраслевым должностям, устанавливаются на основе базовых должностных окладов по профессиональным квалификационным группам общеотраслевых должностей руководителей, специалистов и служащих, в которые входят занимаемые ими должности (приложение № 2 к постановлению).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Перечень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Базовый должностной оклад, рублей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5779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"Общеотраслевые должности служащих второго уровня"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5876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должностей, отнесенных к профессиональной 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квалификационной группе "Общеотраслевые должности служащих третьего уровня"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6466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8814</w:t>
            </w:r>
          </w:p>
        </w:tc>
      </w:tr>
    </w:tbl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К базовому должностному окладу предусматривается минимальные повышающие коэффициенты, учитывающие квалификацию и уровень знаний работников (приложение № 2 к постановлению).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выплат, устанавливаемых в процентном отношении к окладу.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структурных подразделений устанавливаются на 5-10 процентов ниже окладов соответствующих руководителей.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"/>
      <w:r w:rsidRPr="00C33C7A">
        <w:rPr>
          <w:rFonts w:ascii="Times New Roman" w:hAnsi="Times New Roman" w:cs="Times New Roman"/>
          <w:sz w:val="28"/>
          <w:szCs w:val="28"/>
        </w:rPr>
        <w:t>1.2. Пункт 2.7. раздела 2 приложения № 1 к постановлению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«2.7. Оклады рабочих, выполняющих работу по общим профессиям устанавливаются на основе базовых окладов по квалификационным разрядам работ в соответствии с </w:t>
      </w:r>
      <w:hyperlink r:id="rId8" w:history="1">
        <w:r w:rsidRPr="00C33C7A">
          <w:rPr>
            <w:rFonts w:ascii="Times New Roman" w:hAnsi="Times New Roman" w:cs="Times New Roman"/>
            <w:color w:val="000000"/>
            <w:sz w:val="28"/>
            <w:szCs w:val="28"/>
          </w:rPr>
          <w:t>Единым тарифно-квалификационным справочником работ и профессий рабочих</w:t>
        </w:r>
      </w:hyperlink>
      <w:r w:rsidRPr="00C33C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8"/>
        <w:gridCol w:w="2237"/>
      </w:tblGrid>
      <w:tr w:rsidR="00932593" w:rsidRPr="00C33C7A" w:rsidTr="00D76E5C">
        <w:trPr>
          <w:trHeight w:val="641"/>
        </w:trPr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Квалификационный разряд работ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Базовый оклад, рублей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5964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6069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6170</w:t>
            </w:r>
          </w:p>
          <w:p w:rsidR="00932593" w:rsidRPr="00C33C7A" w:rsidRDefault="00932593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6274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6378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6727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6789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6994</w:t>
            </w:r>
          </w:p>
        </w:tc>
      </w:tr>
    </w:tbl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Рабочим, выполняющим работы по профессии с производным наименованием «старший», оклады устанавливаются на 10 процентов выше базового оклада, соответствующего квалификационному разряду работ.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В учреждениях могут утверждаться перечни высококвалифицированных рабочих, занятых на важных и ответственных работах </w:t>
      </w:r>
      <w:r w:rsidRPr="00C33C7A">
        <w:rPr>
          <w:rFonts w:ascii="Times New Roman" w:hAnsi="Times New Roman" w:cs="Times New Roman"/>
          <w:sz w:val="28"/>
          <w:szCs w:val="28"/>
        </w:rPr>
        <w:lastRenderedPageBreak/>
        <w:t>Высококвалифицированным рабочим базовый оклад устанавливается                по 8 квалификационному разряду работ.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Также могут применяются перечни высококвалифицированных рабочих занятых на важных и ответственных работах, утвержденные в учреждениях, относящихся к другим видам экономической деятельности.»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1.3. Приложение № 2 изложить в новой редакции (прилагается).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2.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Признать утратившим силу постановление администрации Кореновского городского пос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>еления Кореновского района от 4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февраля           2020 года № 120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C33C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3C7A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 от 16 мая 2017 года № 961 «О введении отраслевых систем оплаты труда работников муниципальных учреждений Кореновского городского поселения Кореновского района»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Общему отделу администрации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Кореновского городского поселения Кореновского района (</w:t>
      </w:r>
      <w:r w:rsidR="005919C7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Труханова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C33C7A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официального опубликования, </w:t>
      </w:r>
      <w:r w:rsidR="005919C7">
        <w:rPr>
          <w:rFonts w:ascii="Times New Roman" w:hAnsi="Times New Roman" w:cs="Times New Roman"/>
          <w:sz w:val="28"/>
          <w:szCs w:val="28"/>
        </w:rPr>
        <w:t>но не ранее 1 октября 2022</w:t>
      </w:r>
      <w:r w:rsidRPr="00C33C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2593" w:rsidRPr="00C33C7A" w:rsidRDefault="00932593" w:rsidP="0093259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Глава</w:t>
      </w: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C33C7A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932593" w:rsidRPr="00C33C7A" w:rsidRDefault="00932593" w:rsidP="0093259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932593" w:rsidRPr="00C33C7A" w:rsidRDefault="00932593" w:rsidP="00932593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932593" w:rsidRDefault="00932593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BD669B" w:rsidRDefault="00BD669B"/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943FD5" w:rsidRPr="00C33C7A" w:rsidTr="00D76E5C">
        <w:tc>
          <w:tcPr>
            <w:tcW w:w="4924" w:type="dxa"/>
          </w:tcPr>
          <w:p w:rsidR="00943FD5" w:rsidRPr="00C33C7A" w:rsidRDefault="00943FD5" w:rsidP="00D76E5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943FD5" w:rsidRPr="00C33C7A" w:rsidRDefault="00943FD5" w:rsidP="00D76E5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3FD5" w:rsidRPr="00C33C7A" w:rsidRDefault="00943FD5" w:rsidP="00D76E5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43FD5" w:rsidRPr="00C33C7A" w:rsidRDefault="00943FD5" w:rsidP="00D76E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43FD5" w:rsidRPr="00C33C7A" w:rsidRDefault="00943FD5" w:rsidP="00D76E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43FD5" w:rsidRPr="00C33C7A" w:rsidRDefault="00943FD5" w:rsidP="00D76E5C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5919C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05D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 </w:t>
            </w:r>
            <w:r w:rsidR="005919C7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proofErr w:type="gramEnd"/>
            <w:r w:rsidR="005919C7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«ПРИЛОЖЕНИЕ № 2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D5" w:rsidRPr="00C33C7A" w:rsidRDefault="005919C7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УТВЕРЖДЕНЫ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16 мая 2017 года № 961</w:t>
            </w:r>
          </w:p>
        </w:tc>
      </w:tr>
    </w:tbl>
    <w:p w:rsidR="00943FD5" w:rsidRPr="00C33C7A" w:rsidRDefault="00943FD5" w:rsidP="0094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Базовые должностные оклады и минимальные повышающие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коэффициенты к должностным окладам по профессиональным квалификационным группам общеотраслевых должностей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руководителей, специалистов и служащих муниципальных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учреждений Кореновского городского поселения </w:t>
      </w:r>
    </w:p>
    <w:p w:rsidR="00943FD5" w:rsidRPr="00C33C7A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>Кореновского района</w:t>
      </w:r>
    </w:p>
    <w:p w:rsidR="00943FD5" w:rsidRPr="00C33C7A" w:rsidRDefault="00943FD5" w:rsidP="00943FD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2268"/>
      </w:tblGrid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квалификационным группам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Минимальный повышающий коэффициент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1. Общеотраслевые должности служащих первого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5779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агент, агент по снабжению, архивариус, дежурный (по общежитию и другое), дежурный бюро пропусков, делопроизводитель, инкассатор, калькуля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тор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, старший кассир, комендант, копировщик, маркировщик, машинистка, нарядчик, оператор по диспетчерскому обслуживанию лифтов, паспортист, секретарь, секретарь- машинистка, секретарь-стенографистка, статистик, стенографистка, табельщик, таксировщик, учетчик, чертежник, эвакуатор, экспедитор, экспедитор по перевозке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2. Общеотраслевые должности служащих второго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5876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администратор, диспетчер, инспектор, 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инспектор по кадрам, инспектор по контролю за исполнением поручений, инструктор производственного обучения рабочих массовых профессий, лаборант, секретарь незрячего специалиста, секретарь руководителя, техник (всех наименований), товаровед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0,00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заведующая машинописным бюро, заведующий архивом, заведующий бюро (справочным), заведующий бюро пропусков, заведующий камерой хранения, заведующий канцелярией, заведующий комнатой отдыха, заведующий копировально-множительным бюро, заведующий складом, заведующий фотолабораторией, заведующий хозяйством, заведующий экспедицией;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устанавливается производное должностное наименование "старший";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устанавливается II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заведующий общежитием, заведующий прачечной, заведующий производством (шеф-повар), заведующий столовой, начальник хозяйственного отдела, производитель работ (прораб), включая старшего;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устанавливается </w:t>
            </w:r>
            <w:r w:rsidRPr="00C33C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0,13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заведующий виварием, мастер участка (включая старшего), механик (гаража);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0,17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начальник гаража, начальник (заведующий) мастерской, начальник смены (участка), начальник цеха (участка)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3. Общеотраслевые должности служащих третьего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6466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рубля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архитектор, бухгалтер, бухгалтер-ревизор,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документовед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, инженер (всех наименований), конструктор, корректор, математик, менеджер (всех наименований), переводчик, переводчик-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дактилолог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, переводчик синхронный, программист, психолог, социолог, специалист, специалист 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гражданской обороны, специалист по кадрам, специалист по маркетингу, специалист по охране труда, специалист по связям с общественностью,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сурдопереводчик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, технолог, физиолог, электроник, экономист (всех наименований), художник,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может устанавливаться II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может устанавливаться I </w:t>
            </w:r>
            <w:proofErr w:type="spellStart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внутридолжностная</w:t>
            </w:r>
            <w:proofErr w:type="spellEnd"/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главные специалисты в отделах, отделениях, лабораториях, мастерских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4. Общеотраслевые должности служащих четвертого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8814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начальник отдела, начальник штаба гражданской обороны, руководитель службы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главный (диспетчер, инженер, механик, экономист, энергетик, технолог)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</w:tbl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»</w:t>
      </w:r>
      <w:r w:rsidR="005919C7">
        <w:rPr>
          <w:rFonts w:ascii="Times New Roman" w:hAnsi="Times New Roman" w:cs="Times New Roman"/>
          <w:sz w:val="28"/>
          <w:szCs w:val="28"/>
        </w:rPr>
        <w:t>.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</w:t>
      </w:r>
      <w:r w:rsidRPr="00C33C7A">
        <w:rPr>
          <w:rFonts w:ascii="Times New Roman" w:hAnsi="Times New Roman" w:cs="Times New Roman"/>
          <w:sz w:val="28"/>
          <w:szCs w:val="28"/>
        </w:rPr>
        <w:tab/>
      </w:r>
      <w:r w:rsidRPr="00C33C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3C7A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943FD5" w:rsidRDefault="00943FD5" w:rsidP="00943FD5"/>
    <w:sectPr w:rsidR="00943FD5" w:rsidSect="001C264F">
      <w:headerReference w:type="default" r:id="rId9"/>
      <w:pgSz w:w="11900" w:h="16800"/>
      <w:pgMar w:top="567" w:right="567" w:bottom="1134" w:left="1701" w:header="1134" w:footer="113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CA" w:rsidRDefault="00BA1FCA" w:rsidP="00C33C7A">
      <w:pPr>
        <w:spacing w:after="0" w:line="240" w:lineRule="auto"/>
      </w:pPr>
      <w:r>
        <w:separator/>
      </w:r>
    </w:p>
  </w:endnote>
  <w:endnote w:type="continuationSeparator" w:id="0">
    <w:p w:rsidR="00BA1FCA" w:rsidRDefault="00BA1FCA" w:rsidP="00C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CA" w:rsidRDefault="00BA1FCA" w:rsidP="00C33C7A">
      <w:pPr>
        <w:spacing w:after="0" w:line="240" w:lineRule="auto"/>
      </w:pPr>
      <w:r>
        <w:separator/>
      </w:r>
    </w:p>
  </w:footnote>
  <w:footnote w:type="continuationSeparator" w:id="0">
    <w:p w:rsidR="00BA1FCA" w:rsidRDefault="00BA1FCA" w:rsidP="00C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7B" w:rsidRPr="005919C7" w:rsidRDefault="00B75A1A" w:rsidP="00106C9A">
    <w:pPr>
      <w:pStyle w:val="a4"/>
      <w:jc w:val="center"/>
      <w:rPr>
        <w:sz w:val="28"/>
        <w:szCs w:val="28"/>
      </w:rPr>
    </w:pPr>
    <w:r w:rsidRPr="005919C7">
      <w:rPr>
        <w:sz w:val="28"/>
        <w:szCs w:val="28"/>
      </w:rPr>
      <w:fldChar w:fldCharType="begin"/>
    </w:r>
    <w:r w:rsidR="00073439" w:rsidRPr="005919C7">
      <w:rPr>
        <w:sz w:val="28"/>
        <w:szCs w:val="28"/>
      </w:rPr>
      <w:instrText xml:space="preserve"> PAGE   \* MERGEFORMAT </w:instrText>
    </w:r>
    <w:r w:rsidRPr="005919C7">
      <w:rPr>
        <w:sz w:val="28"/>
        <w:szCs w:val="28"/>
      </w:rPr>
      <w:fldChar w:fldCharType="separate"/>
    </w:r>
    <w:r w:rsidR="00725418">
      <w:rPr>
        <w:noProof/>
        <w:sz w:val="28"/>
        <w:szCs w:val="28"/>
      </w:rPr>
      <w:t>6</w:t>
    </w:r>
    <w:r w:rsidRPr="005919C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A"/>
    <w:rsid w:val="00073439"/>
    <w:rsid w:val="001C264F"/>
    <w:rsid w:val="004857B6"/>
    <w:rsid w:val="004A722F"/>
    <w:rsid w:val="005919C7"/>
    <w:rsid w:val="006C0CDF"/>
    <w:rsid w:val="00725418"/>
    <w:rsid w:val="00932593"/>
    <w:rsid w:val="00943FD5"/>
    <w:rsid w:val="00A41736"/>
    <w:rsid w:val="00A43503"/>
    <w:rsid w:val="00B05DBA"/>
    <w:rsid w:val="00B75A1A"/>
    <w:rsid w:val="00BA1FCA"/>
    <w:rsid w:val="00BD669B"/>
    <w:rsid w:val="00C33C7A"/>
    <w:rsid w:val="00DD1224"/>
    <w:rsid w:val="00E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F785-9F7E-4577-B200-ADD7E3B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1A"/>
  </w:style>
  <w:style w:type="paragraph" w:styleId="1">
    <w:name w:val="heading 1"/>
    <w:basedOn w:val="a"/>
    <w:next w:val="a"/>
    <w:link w:val="10"/>
    <w:qFormat/>
    <w:rsid w:val="00C33C7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33C7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3C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33C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33C7A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6">
    <w:name w:val="Body Text"/>
    <w:basedOn w:val="a"/>
    <w:link w:val="a7"/>
    <w:rsid w:val="00C33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33C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3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C7A"/>
  </w:style>
  <w:style w:type="paragraph" w:styleId="aa">
    <w:name w:val="List Paragraph"/>
    <w:basedOn w:val="a"/>
    <w:uiPriority w:val="34"/>
    <w:qFormat/>
    <w:rsid w:val="00C33C7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2022-09-21T14:59:00Z</cp:lastPrinted>
  <dcterms:created xsi:type="dcterms:W3CDTF">2022-09-21T14:59:00Z</dcterms:created>
  <dcterms:modified xsi:type="dcterms:W3CDTF">2022-09-21T14:59:00Z</dcterms:modified>
</cp:coreProperties>
</file>